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AB" w:rsidRPr="00515084" w:rsidRDefault="002153AB" w:rsidP="007E564B">
      <w:pPr>
        <w:rPr>
          <w:rFonts w:ascii="宋体"/>
          <w:sz w:val="30"/>
          <w:szCs w:val="30"/>
        </w:rPr>
      </w:pPr>
      <w:r w:rsidRPr="00515084">
        <w:rPr>
          <w:rFonts w:ascii="宋体" w:hAnsi="宋体" w:cs="宋体" w:hint="eastAsia"/>
          <w:sz w:val="30"/>
          <w:szCs w:val="30"/>
        </w:rPr>
        <w:t>附</w:t>
      </w:r>
      <w:r>
        <w:rPr>
          <w:rFonts w:ascii="宋体" w:hAnsi="宋体" w:cs="宋体" w:hint="eastAsia"/>
          <w:sz w:val="30"/>
          <w:szCs w:val="30"/>
        </w:rPr>
        <w:t>件</w:t>
      </w:r>
      <w:r w:rsidRPr="00515084">
        <w:rPr>
          <w:rFonts w:ascii="宋体" w:hAnsi="宋体" w:cs="宋体"/>
          <w:sz w:val="30"/>
          <w:szCs w:val="30"/>
        </w:rPr>
        <w:t>4</w:t>
      </w:r>
    </w:p>
    <w:p w:rsidR="002153AB" w:rsidRDefault="002153AB" w:rsidP="001B7060">
      <w:pPr>
        <w:jc w:val="center"/>
        <w:rPr>
          <w:rFonts w:eastAsia="黑体"/>
          <w:b/>
          <w:bCs/>
          <w:sz w:val="32"/>
          <w:szCs w:val="32"/>
        </w:rPr>
      </w:pPr>
      <w:r w:rsidRPr="001B7060">
        <w:rPr>
          <w:rFonts w:eastAsia="黑体" w:cs="黑体" w:hint="eastAsia"/>
          <w:b/>
          <w:bCs/>
          <w:sz w:val="32"/>
          <w:szCs w:val="32"/>
        </w:rPr>
        <w:t>南通大学专业技术三级岗位申报简表</w:t>
      </w:r>
    </w:p>
    <w:p w:rsidR="002153AB" w:rsidRPr="001B7060" w:rsidRDefault="002153AB" w:rsidP="003C4EB3">
      <w:pPr>
        <w:spacing w:line="240" w:lineRule="exact"/>
        <w:jc w:val="center"/>
        <w:rPr>
          <w:rFonts w:eastAsia="黑体"/>
          <w:b/>
          <w:bCs/>
          <w:sz w:val="32"/>
          <w:szCs w:val="32"/>
        </w:rPr>
      </w:pPr>
    </w:p>
    <w:tbl>
      <w:tblPr>
        <w:tblW w:w="9630" w:type="dxa"/>
        <w:tblInd w:w="10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000" w:firstRow="0" w:lastRow="0" w:firstColumn="0" w:lastColumn="0" w:noHBand="0" w:noVBand="0"/>
      </w:tblPr>
      <w:tblGrid>
        <w:gridCol w:w="716"/>
        <w:gridCol w:w="1465"/>
        <w:gridCol w:w="123"/>
        <w:gridCol w:w="505"/>
        <w:gridCol w:w="630"/>
        <w:gridCol w:w="130"/>
        <w:gridCol w:w="1031"/>
        <w:gridCol w:w="957"/>
        <w:gridCol w:w="303"/>
        <w:gridCol w:w="1265"/>
        <w:gridCol w:w="420"/>
        <w:gridCol w:w="2085"/>
      </w:tblGrid>
      <w:tr w:rsidR="002153AB" w:rsidRPr="000353CC" w:rsidTr="005F4A05">
        <w:trPr>
          <w:cantSplit/>
          <w:trHeight w:val="819"/>
        </w:trPr>
        <w:tc>
          <w:tcPr>
            <w:tcW w:w="716" w:type="dxa"/>
            <w:tcBorders>
              <w:top w:val="single" w:sz="12" w:space="0" w:color="auto"/>
            </w:tcBorders>
            <w:vAlign w:val="center"/>
          </w:tcPr>
          <w:p w:rsidR="002153AB" w:rsidRPr="000353CC" w:rsidRDefault="002153AB" w:rsidP="004643F7">
            <w:pPr>
              <w:jc w:val="center"/>
              <w:rPr>
                <w:rFonts w:eastAsia="仿宋_GB2312"/>
                <w:sz w:val="24"/>
                <w:szCs w:val="24"/>
              </w:rPr>
            </w:pPr>
            <w:r w:rsidRPr="000353CC">
              <w:rPr>
                <w:rFonts w:eastAsia="仿宋_GB2312" w:cs="仿宋_GB2312" w:hint="eastAsia"/>
                <w:sz w:val="24"/>
                <w:szCs w:val="24"/>
              </w:rPr>
              <w:t>姓名</w:t>
            </w:r>
          </w:p>
        </w:tc>
        <w:tc>
          <w:tcPr>
            <w:tcW w:w="1465" w:type="dxa"/>
            <w:tcBorders>
              <w:top w:val="single" w:sz="12" w:space="0" w:color="auto"/>
            </w:tcBorders>
            <w:vAlign w:val="center"/>
          </w:tcPr>
          <w:p w:rsidR="002153AB" w:rsidRPr="000353CC" w:rsidRDefault="000F1D6A" w:rsidP="0023141A">
            <w:pPr>
              <w:jc w:val="center"/>
              <w:rPr>
                <w:rFonts w:eastAsia="仿宋_GB2312"/>
                <w:sz w:val="24"/>
                <w:szCs w:val="24"/>
              </w:rPr>
            </w:pPr>
            <w:r>
              <w:rPr>
                <w:rFonts w:eastAsia="仿宋_GB2312" w:hint="eastAsia"/>
                <w:sz w:val="24"/>
                <w:szCs w:val="24"/>
              </w:rPr>
              <w:t>鲍宁</w:t>
            </w:r>
          </w:p>
        </w:tc>
        <w:tc>
          <w:tcPr>
            <w:tcW w:w="628" w:type="dxa"/>
            <w:gridSpan w:val="2"/>
            <w:tcBorders>
              <w:top w:val="single" w:sz="12" w:space="0" w:color="auto"/>
            </w:tcBorders>
            <w:vAlign w:val="center"/>
          </w:tcPr>
          <w:p w:rsidR="002153AB" w:rsidRPr="000353CC" w:rsidRDefault="002153AB" w:rsidP="009F6009">
            <w:pPr>
              <w:ind w:leftChars="-51" w:left="-107" w:rightChars="-51" w:right="-107"/>
              <w:jc w:val="center"/>
              <w:rPr>
                <w:rFonts w:eastAsia="仿宋_GB2312"/>
                <w:sz w:val="24"/>
                <w:szCs w:val="24"/>
              </w:rPr>
            </w:pPr>
            <w:r w:rsidRPr="000353CC">
              <w:rPr>
                <w:rFonts w:eastAsia="仿宋_GB2312" w:cs="仿宋_GB2312" w:hint="eastAsia"/>
                <w:sz w:val="24"/>
                <w:szCs w:val="24"/>
              </w:rPr>
              <w:t>性别</w:t>
            </w:r>
          </w:p>
        </w:tc>
        <w:tc>
          <w:tcPr>
            <w:tcW w:w="630" w:type="dxa"/>
            <w:tcBorders>
              <w:top w:val="single" w:sz="12" w:space="0" w:color="auto"/>
            </w:tcBorders>
            <w:vAlign w:val="center"/>
          </w:tcPr>
          <w:p w:rsidR="002153AB" w:rsidRPr="000353CC" w:rsidRDefault="000F1D6A" w:rsidP="00491C24">
            <w:pPr>
              <w:jc w:val="center"/>
              <w:rPr>
                <w:rFonts w:eastAsia="仿宋_GB2312"/>
                <w:sz w:val="24"/>
                <w:szCs w:val="24"/>
              </w:rPr>
            </w:pPr>
            <w:r>
              <w:rPr>
                <w:rFonts w:eastAsia="仿宋_GB2312" w:hint="eastAsia"/>
                <w:sz w:val="24"/>
                <w:szCs w:val="24"/>
              </w:rPr>
              <w:t>男</w:t>
            </w:r>
          </w:p>
        </w:tc>
        <w:tc>
          <w:tcPr>
            <w:tcW w:w="1161" w:type="dxa"/>
            <w:gridSpan w:val="2"/>
            <w:tcBorders>
              <w:top w:val="single" w:sz="12" w:space="0" w:color="auto"/>
            </w:tcBorders>
            <w:vAlign w:val="center"/>
          </w:tcPr>
          <w:p w:rsidR="002153AB" w:rsidRPr="000353CC" w:rsidRDefault="002153AB" w:rsidP="009F6009">
            <w:pPr>
              <w:ind w:leftChars="-51" w:left="-107" w:rightChars="-51" w:right="-107"/>
              <w:jc w:val="center"/>
              <w:rPr>
                <w:rFonts w:eastAsia="仿宋_GB2312"/>
                <w:sz w:val="24"/>
                <w:szCs w:val="24"/>
              </w:rPr>
            </w:pPr>
            <w:r w:rsidRPr="000353CC">
              <w:rPr>
                <w:rFonts w:eastAsia="仿宋_GB2312" w:cs="仿宋_GB2312" w:hint="eastAsia"/>
                <w:sz w:val="24"/>
                <w:szCs w:val="24"/>
              </w:rPr>
              <w:t>出生年月</w:t>
            </w:r>
          </w:p>
        </w:tc>
        <w:tc>
          <w:tcPr>
            <w:tcW w:w="1260" w:type="dxa"/>
            <w:gridSpan w:val="2"/>
            <w:tcBorders>
              <w:top w:val="single" w:sz="12" w:space="0" w:color="auto"/>
            </w:tcBorders>
            <w:vAlign w:val="center"/>
          </w:tcPr>
          <w:p w:rsidR="002153AB" w:rsidRPr="000353CC" w:rsidRDefault="000F1D6A" w:rsidP="0023141A">
            <w:pPr>
              <w:jc w:val="center"/>
              <w:rPr>
                <w:rFonts w:eastAsia="仿宋_GB2312"/>
                <w:sz w:val="24"/>
                <w:szCs w:val="24"/>
              </w:rPr>
            </w:pPr>
            <w:r>
              <w:rPr>
                <w:rFonts w:eastAsia="仿宋_GB2312"/>
                <w:sz w:val="24"/>
                <w:szCs w:val="24"/>
              </w:rPr>
              <w:t>1970</w:t>
            </w:r>
            <w:r w:rsidR="0023141A">
              <w:rPr>
                <w:rFonts w:eastAsia="仿宋_GB2312" w:hint="eastAsia"/>
                <w:sz w:val="24"/>
                <w:szCs w:val="24"/>
              </w:rPr>
              <w:t>.</w:t>
            </w:r>
            <w:r>
              <w:rPr>
                <w:rFonts w:eastAsia="仿宋_GB2312" w:hint="eastAsia"/>
                <w:sz w:val="24"/>
                <w:szCs w:val="24"/>
              </w:rPr>
              <w:t>4</w:t>
            </w:r>
          </w:p>
        </w:tc>
        <w:tc>
          <w:tcPr>
            <w:tcW w:w="1265" w:type="dxa"/>
            <w:tcBorders>
              <w:top w:val="single" w:sz="12" w:space="0" w:color="auto"/>
            </w:tcBorders>
            <w:vAlign w:val="center"/>
          </w:tcPr>
          <w:p w:rsidR="002153AB" w:rsidRDefault="002153AB" w:rsidP="001B7060">
            <w:pPr>
              <w:jc w:val="center"/>
              <w:rPr>
                <w:rFonts w:eastAsia="仿宋_GB2312"/>
                <w:sz w:val="24"/>
                <w:szCs w:val="24"/>
              </w:rPr>
            </w:pPr>
            <w:r>
              <w:rPr>
                <w:rFonts w:eastAsia="仿宋_GB2312" w:cs="仿宋_GB2312" w:hint="eastAsia"/>
                <w:sz w:val="24"/>
                <w:szCs w:val="24"/>
              </w:rPr>
              <w:t>来校</w:t>
            </w:r>
          </w:p>
          <w:p w:rsidR="002153AB" w:rsidRPr="000353CC" w:rsidRDefault="002153AB" w:rsidP="001B7060">
            <w:pPr>
              <w:jc w:val="center"/>
              <w:rPr>
                <w:rFonts w:eastAsia="仿宋_GB2312"/>
                <w:sz w:val="24"/>
                <w:szCs w:val="24"/>
              </w:rPr>
            </w:pPr>
            <w:r>
              <w:rPr>
                <w:rFonts w:eastAsia="仿宋_GB2312" w:cs="仿宋_GB2312" w:hint="eastAsia"/>
                <w:sz w:val="24"/>
                <w:szCs w:val="24"/>
              </w:rPr>
              <w:t>工作年月</w:t>
            </w:r>
          </w:p>
        </w:tc>
        <w:tc>
          <w:tcPr>
            <w:tcW w:w="2505" w:type="dxa"/>
            <w:gridSpan w:val="2"/>
            <w:tcBorders>
              <w:top w:val="single" w:sz="12" w:space="0" w:color="auto"/>
            </w:tcBorders>
            <w:vAlign w:val="center"/>
          </w:tcPr>
          <w:p w:rsidR="002153AB" w:rsidRPr="000353CC" w:rsidRDefault="000F1D6A" w:rsidP="0023141A">
            <w:pPr>
              <w:jc w:val="center"/>
              <w:rPr>
                <w:rFonts w:eastAsia="仿宋_GB2312"/>
                <w:sz w:val="24"/>
                <w:szCs w:val="24"/>
              </w:rPr>
            </w:pPr>
            <w:r>
              <w:rPr>
                <w:rFonts w:eastAsia="仿宋_GB2312"/>
                <w:sz w:val="24"/>
                <w:szCs w:val="24"/>
              </w:rPr>
              <w:t>2010</w:t>
            </w:r>
            <w:r w:rsidR="0023141A">
              <w:rPr>
                <w:rFonts w:eastAsia="仿宋_GB2312" w:hint="eastAsia"/>
                <w:sz w:val="24"/>
                <w:szCs w:val="24"/>
              </w:rPr>
              <w:t>.</w:t>
            </w:r>
            <w:r>
              <w:rPr>
                <w:rFonts w:eastAsia="仿宋_GB2312" w:hint="eastAsia"/>
                <w:sz w:val="24"/>
                <w:szCs w:val="24"/>
              </w:rPr>
              <w:t>5</w:t>
            </w:r>
          </w:p>
        </w:tc>
      </w:tr>
      <w:tr w:rsidR="002153AB" w:rsidRPr="000353CC" w:rsidTr="001C61E9">
        <w:trPr>
          <w:cantSplit/>
          <w:trHeight w:val="798"/>
        </w:trPr>
        <w:tc>
          <w:tcPr>
            <w:tcW w:w="3569" w:type="dxa"/>
            <w:gridSpan w:val="6"/>
            <w:vAlign w:val="center"/>
          </w:tcPr>
          <w:p w:rsidR="002153AB" w:rsidRDefault="002153AB" w:rsidP="004643F7">
            <w:pPr>
              <w:jc w:val="center"/>
              <w:rPr>
                <w:rFonts w:eastAsia="仿宋_GB2312"/>
                <w:sz w:val="24"/>
                <w:szCs w:val="24"/>
              </w:rPr>
            </w:pPr>
            <w:r w:rsidRPr="000353CC">
              <w:rPr>
                <w:rFonts w:eastAsia="仿宋_GB2312" w:cs="仿宋_GB2312" w:hint="eastAsia"/>
                <w:sz w:val="24"/>
                <w:szCs w:val="24"/>
              </w:rPr>
              <w:t>现</w:t>
            </w:r>
            <w:r>
              <w:rPr>
                <w:rFonts w:eastAsia="仿宋_GB2312" w:cs="仿宋_GB2312" w:hint="eastAsia"/>
                <w:sz w:val="24"/>
                <w:szCs w:val="24"/>
              </w:rPr>
              <w:t>聘</w:t>
            </w:r>
            <w:r w:rsidRPr="000353CC">
              <w:rPr>
                <w:rFonts w:eastAsia="仿宋_GB2312" w:cs="仿宋_GB2312" w:hint="eastAsia"/>
                <w:sz w:val="24"/>
                <w:szCs w:val="24"/>
              </w:rPr>
              <w:t>专业技术职务及</w:t>
            </w:r>
            <w:r>
              <w:rPr>
                <w:rFonts w:eastAsia="仿宋_GB2312" w:cs="仿宋_GB2312" w:hint="eastAsia"/>
                <w:sz w:val="24"/>
                <w:szCs w:val="24"/>
              </w:rPr>
              <w:t>聘任</w:t>
            </w:r>
            <w:r w:rsidRPr="000353CC">
              <w:rPr>
                <w:rFonts w:eastAsia="仿宋_GB2312" w:cs="仿宋_GB2312" w:hint="eastAsia"/>
                <w:sz w:val="24"/>
                <w:szCs w:val="24"/>
              </w:rPr>
              <w:t>时间</w:t>
            </w:r>
          </w:p>
          <w:p w:rsidR="002153AB" w:rsidRPr="000353CC" w:rsidRDefault="002153AB" w:rsidP="004643F7">
            <w:pPr>
              <w:jc w:val="center"/>
              <w:rPr>
                <w:rFonts w:eastAsia="仿宋_GB2312"/>
                <w:sz w:val="24"/>
                <w:szCs w:val="24"/>
              </w:rPr>
            </w:pPr>
            <w:r>
              <w:rPr>
                <w:rFonts w:eastAsia="仿宋_GB2312" w:cs="仿宋_GB2312" w:hint="eastAsia"/>
                <w:sz w:val="24"/>
                <w:szCs w:val="24"/>
              </w:rPr>
              <w:t>（转评专业技术职务分行填写）</w:t>
            </w:r>
          </w:p>
        </w:tc>
        <w:tc>
          <w:tcPr>
            <w:tcW w:w="1988" w:type="dxa"/>
            <w:gridSpan w:val="2"/>
            <w:tcBorders>
              <w:right w:val="single" w:sz="4" w:space="0" w:color="auto"/>
            </w:tcBorders>
            <w:vAlign w:val="center"/>
          </w:tcPr>
          <w:p w:rsidR="0023141A" w:rsidRDefault="0023141A" w:rsidP="0023141A">
            <w:pPr>
              <w:ind w:leftChars="-1" w:left="-2"/>
              <w:jc w:val="center"/>
              <w:rPr>
                <w:rFonts w:eastAsia="仿宋_GB2312"/>
                <w:sz w:val="24"/>
                <w:szCs w:val="24"/>
              </w:rPr>
            </w:pPr>
            <w:r>
              <w:rPr>
                <w:rFonts w:eastAsia="仿宋_GB2312" w:hint="eastAsia"/>
                <w:sz w:val="24"/>
                <w:szCs w:val="24"/>
              </w:rPr>
              <w:t>教授</w:t>
            </w:r>
          </w:p>
          <w:p w:rsidR="002153AB" w:rsidRPr="000353CC" w:rsidRDefault="000F1D6A" w:rsidP="0023141A">
            <w:pPr>
              <w:ind w:leftChars="-1" w:left="-2"/>
              <w:jc w:val="center"/>
              <w:rPr>
                <w:rFonts w:eastAsia="仿宋_GB2312"/>
                <w:sz w:val="24"/>
                <w:szCs w:val="24"/>
              </w:rPr>
            </w:pPr>
            <w:r>
              <w:rPr>
                <w:rFonts w:eastAsia="仿宋_GB2312" w:hint="eastAsia"/>
                <w:sz w:val="24"/>
                <w:szCs w:val="24"/>
              </w:rPr>
              <w:t>2011</w:t>
            </w:r>
            <w:r w:rsidR="0023141A">
              <w:rPr>
                <w:rFonts w:eastAsia="仿宋_GB2312" w:hint="eastAsia"/>
                <w:sz w:val="24"/>
                <w:szCs w:val="24"/>
              </w:rPr>
              <w:t>.</w:t>
            </w:r>
            <w:r>
              <w:rPr>
                <w:rFonts w:eastAsia="仿宋_GB2312" w:hint="eastAsia"/>
                <w:sz w:val="24"/>
                <w:szCs w:val="24"/>
              </w:rPr>
              <w:t>8</w:t>
            </w:r>
          </w:p>
        </w:tc>
        <w:tc>
          <w:tcPr>
            <w:tcW w:w="1988" w:type="dxa"/>
            <w:gridSpan w:val="3"/>
            <w:tcBorders>
              <w:left w:val="single" w:sz="4" w:space="0" w:color="auto"/>
              <w:right w:val="single" w:sz="4" w:space="0" w:color="auto"/>
            </w:tcBorders>
            <w:vAlign w:val="center"/>
          </w:tcPr>
          <w:p w:rsidR="002153AB" w:rsidRDefault="002153AB" w:rsidP="009F6009">
            <w:pPr>
              <w:ind w:leftChars="-1" w:left="-2"/>
              <w:jc w:val="center"/>
              <w:rPr>
                <w:rFonts w:eastAsia="仿宋_GB2312"/>
                <w:sz w:val="24"/>
                <w:szCs w:val="24"/>
              </w:rPr>
            </w:pPr>
            <w:r>
              <w:rPr>
                <w:rFonts w:eastAsia="仿宋_GB2312" w:cs="仿宋_GB2312" w:hint="eastAsia"/>
                <w:sz w:val="24"/>
                <w:szCs w:val="24"/>
              </w:rPr>
              <w:t>是否</w:t>
            </w:r>
          </w:p>
          <w:p w:rsidR="002153AB" w:rsidRPr="000353CC" w:rsidRDefault="002153AB" w:rsidP="009F6009">
            <w:pPr>
              <w:ind w:leftChars="-1" w:left="-2"/>
              <w:jc w:val="center"/>
              <w:rPr>
                <w:rFonts w:eastAsia="仿宋_GB2312"/>
                <w:sz w:val="24"/>
                <w:szCs w:val="24"/>
              </w:rPr>
            </w:pPr>
            <w:r>
              <w:rPr>
                <w:rFonts w:eastAsia="仿宋_GB2312" w:cs="仿宋_GB2312" w:hint="eastAsia"/>
                <w:sz w:val="24"/>
                <w:szCs w:val="24"/>
              </w:rPr>
              <w:t>“双肩挑”人员</w:t>
            </w:r>
          </w:p>
        </w:tc>
        <w:tc>
          <w:tcPr>
            <w:tcW w:w="2085" w:type="dxa"/>
            <w:tcBorders>
              <w:left w:val="single" w:sz="4" w:space="0" w:color="auto"/>
            </w:tcBorders>
            <w:vAlign w:val="center"/>
          </w:tcPr>
          <w:p w:rsidR="002153AB" w:rsidRPr="000353CC" w:rsidRDefault="000F1D6A" w:rsidP="0023141A">
            <w:pPr>
              <w:ind w:leftChars="-1" w:left="-2"/>
              <w:jc w:val="center"/>
              <w:rPr>
                <w:rFonts w:eastAsia="仿宋_GB2312"/>
                <w:sz w:val="24"/>
                <w:szCs w:val="24"/>
              </w:rPr>
            </w:pPr>
            <w:r>
              <w:rPr>
                <w:rFonts w:eastAsia="仿宋_GB2312" w:hint="eastAsia"/>
                <w:sz w:val="24"/>
                <w:szCs w:val="24"/>
              </w:rPr>
              <w:t>否</w:t>
            </w:r>
          </w:p>
        </w:tc>
      </w:tr>
      <w:tr w:rsidR="002153AB" w:rsidRPr="000353CC" w:rsidTr="005F4A05">
        <w:trPr>
          <w:cantSplit/>
          <w:trHeight w:val="516"/>
        </w:trPr>
        <w:tc>
          <w:tcPr>
            <w:tcW w:w="2304" w:type="dxa"/>
            <w:gridSpan w:val="3"/>
            <w:vAlign w:val="center"/>
          </w:tcPr>
          <w:p w:rsidR="002153AB" w:rsidRPr="000353CC" w:rsidRDefault="002153AB" w:rsidP="00A11698">
            <w:pPr>
              <w:jc w:val="distribute"/>
              <w:rPr>
                <w:rFonts w:eastAsia="仿宋_GB2312"/>
                <w:sz w:val="24"/>
                <w:szCs w:val="24"/>
              </w:rPr>
            </w:pPr>
            <w:r w:rsidRPr="000353CC">
              <w:rPr>
                <w:rFonts w:eastAsia="仿宋_GB2312" w:cs="仿宋_GB2312" w:hint="eastAsia"/>
                <w:sz w:val="24"/>
                <w:szCs w:val="24"/>
              </w:rPr>
              <w:t>所在</w:t>
            </w:r>
            <w:r>
              <w:rPr>
                <w:rFonts w:eastAsia="仿宋_GB2312" w:cs="仿宋_GB2312" w:hint="eastAsia"/>
                <w:sz w:val="24"/>
                <w:szCs w:val="24"/>
              </w:rPr>
              <w:t>一级</w:t>
            </w:r>
            <w:r w:rsidRPr="000353CC">
              <w:rPr>
                <w:rFonts w:eastAsia="仿宋_GB2312" w:cs="仿宋_GB2312" w:hint="eastAsia"/>
                <w:sz w:val="24"/>
                <w:szCs w:val="24"/>
              </w:rPr>
              <w:t>学科</w:t>
            </w:r>
          </w:p>
        </w:tc>
        <w:tc>
          <w:tcPr>
            <w:tcW w:w="7326" w:type="dxa"/>
            <w:gridSpan w:val="9"/>
            <w:vAlign w:val="center"/>
          </w:tcPr>
          <w:p w:rsidR="002153AB" w:rsidRPr="000353CC" w:rsidRDefault="0061285F" w:rsidP="009F6009">
            <w:pPr>
              <w:ind w:leftChars="-1" w:left="-2"/>
              <w:jc w:val="center"/>
              <w:rPr>
                <w:rFonts w:eastAsia="仿宋_GB2312"/>
                <w:sz w:val="24"/>
                <w:szCs w:val="24"/>
              </w:rPr>
            </w:pPr>
            <w:r>
              <w:rPr>
                <w:rFonts w:eastAsia="仿宋_GB2312" w:hint="eastAsia"/>
                <w:sz w:val="24"/>
                <w:szCs w:val="24"/>
              </w:rPr>
              <w:t>公共卫生与</w:t>
            </w:r>
            <w:r w:rsidR="000F1D6A">
              <w:rPr>
                <w:rFonts w:eastAsia="仿宋_GB2312" w:hint="eastAsia"/>
                <w:sz w:val="24"/>
                <w:szCs w:val="24"/>
              </w:rPr>
              <w:t>预防医学</w:t>
            </w:r>
          </w:p>
        </w:tc>
      </w:tr>
      <w:tr w:rsidR="002153AB" w:rsidRPr="00ED7D80" w:rsidTr="005F4A05">
        <w:trPr>
          <w:cantSplit/>
          <w:trHeight w:val="510"/>
        </w:trPr>
        <w:tc>
          <w:tcPr>
            <w:tcW w:w="9630" w:type="dxa"/>
            <w:gridSpan w:val="12"/>
            <w:vAlign w:val="center"/>
          </w:tcPr>
          <w:p w:rsidR="002153AB" w:rsidRPr="000353CC" w:rsidRDefault="002153AB" w:rsidP="009F6009">
            <w:pPr>
              <w:ind w:leftChars="-1" w:left="-2"/>
              <w:rPr>
                <w:rFonts w:eastAsia="仿宋_GB2312"/>
                <w:sz w:val="24"/>
                <w:szCs w:val="24"/>
              </w:rPr>
            </w:pPr>
            <w:r w:rsidRPr="002A06AF">
              <w:rPr>
                <w:rFonts w:eastAsia="仿宋_GB2312" w:cs="仿宋_GB2312" w:hint="eastAsia"/>
                <w:sz w:val="24"/>
                <w:szCs w:val="24"/>
              </w:rPr>
              <w:t>遵纪守法，具有良好的品行和职业道德，具有良好的学术声誉、学术道德和合作精神</w:t>
            </w:r>
            <w:r w:rsidR="00D262DB">
              <w:rPr>
                <w:rFonts w:eastAsia="仿宋_GB2312" w:cs="仿宋_GB2312" w:hint="eastAsia"/>
                <w:sz w:val="24"/>
                <w:szCs w:val="24"/>
              </w:rPr>
              <w:t>（是</w:t>
            </w:r>
            <w:r w:rsidR="001C61E9">
              <w:rPr>
                <w:rFonts w:eastAsia="仿宋_GB2312"/>
                <w:sz w:val="24"/>
                <w:szCs w:val="24"/>
              </w:rPr>
              <w:t>√</w:t>
            </w:r>
            <w:r w:rsidR="00D262DB">
              <w:rPr>
                <w:rFonts w:eastAsia="仿宋_GB2312" w:cs="仿宋_GB2312" w:hint="eastAsia"/>
                <w:sz w:val="24"/>
                <w:szCs w:val="24"/>
              </w:rPr>
              <w:t xml:space="preserve"> </w:t>
            </w:r>
            <w:r w:rsidR="001C61E9">
              <w:rPr>
                <w:rFonts w:eastAsia="仿宋_GB2312" w:cs="仿宋_GB2312"/>
                <w:sz w:val="24"/>
                <w:szCs w:val="24"/>
              </w:rPr>
              <w:t xml:space="preserve"> </w:t>
            </w:r>
            <w:r w:rsidR="00D262DB">
              <w:rPr>
                <w:rFonts w:eastAsia="仿宋_GB2312" w:cs="仿宋_GB2312" w:hint="eastAsia"/>
                <w:sz w:val="24"/>
                <w:szCs w:val="24"/>
              </w:rPr>
              <w:t>否）</w:t>
            </w:r>
          </w:p>
        </w:tc>
      </w:tr>
      <w:tr w:rsidR="002153AB" w:rsidRPr="00ED7D80" w:rsidTr="005F4A05">
        <w:trPr>
          <w:cantSplit/>
          <w:trHeight w:val="510"/>
        </w:trPr>
        <w:tc>
          <w:tcPr>
            <w:tcW w:w="9630" w:type="dxa"/>
            <w:gridSpan w:val="12"/>
            <w:vAlign w:val="center"/>
          </w:tcPr>
          <w:p w:rsidR="002153AB" w:rsidRDefault="002153AB" w:rsidP="009F6009">
            <w:pPr>
              <w:ind w:leftChars="-1" w:left="-2"/>
              <w:rPr>
                <w:rFonts w:eastAsia="仿宋_GB2312"/>
                <w:sz w:val="24"/>
                <w:szCs w:val="24"/>
              </w:rPr>
            </w:pPr>
            <w:r>
              <w:rPr>
                <w:rFonts w:eastAsia="仿宋_GB2312" w:cs="仿宋_GB2312" w:hint="eastAsia"/>
                <w:sz w:val="24"/>
                <w:szCs w:val="24"/>
              </w:rPr>
              <w:t>近三年年度考核均为合格以上、完成规定的岗位职责</w:t>
            </w:r>
            <w:r w:rsidR="00D754EC">
              <w:rPr>
                <w:rFonts w:eastAsia="仿宋_GB2312" w:cs="仿宋_GB2312" w:hint="eastAsia"/>
                <w:sz w:val="24"/>
                <w:szCs w:val="24"/>
              </w:rPr>
              <w:t xml:space="preserve">   </w:t>
            </w:r>
            <w:r w:rsidR="00D754EC">
              <w:rPr>
                <w:rFonts w:eastAsia="仿宋_GB2312" w:cs="仿宋_GB2312" w:hint="eastAsia"/>
                <w:sz w:val="24"/>
                <w:szCs w:val="24"/>
              </w:rPr>
              <w:t>（是</w:t>
            </w:r>
            <w:r w:rsidR="001C61E9">
              <w:rPr>
                <w:rFonts w:eastAsia="仿宋_GB2312"/>
                <w:sz w:val="24"/>
                <w:szCs w:val="24"/>
              </w:rPr>
              <w:t>√</w:t>
            </w:r>
            <w:r w:rsidR="00D754EC">
              <w:rPr>
                <w:rFonts w:eastAsia="仿宋_GB2312" w:cs="仿宋_GB2312" w:hint="eastAsia"/>
                <w:sz w:val="24"/>
                <w:szCs w:val="24"/>
              </w:rPr>
              <w:t xml:space="preserve"> </w:t>
            </w:r>
            <w:r w:rsidR="001C61E9">
              <w:rPr>
                <w:rFonts w:eastAsia="仿宋_GB2312" w:cs="仿宋_GB2312"/>
                <w:sz w:val="24"/>
                <w:szCs w:val="24"/>
              </w:rPr>
              <w:t xml:space="preserve">       </w:t>
            </w:r>
            <w:r w:rsidR="00D754EC">
              <w:rPr>
                <w:rFonts w:eastAsia="仿宋_GB2312" w:cs="仿宋_GB2312" w:hint="eastAsia"/>
                <w:sz w:val="24"/>
                <w:szCs w:val="24"/>
              </w:rPr>
              <w:t>否）</w:t>
            </w:r>
          </w:p>
        </w:tc>
      </w:tr>
      <w:tr w:rsidR="002153AB" w:rsidRPr="000353CC" w:rsidTr="005F4A05">
        <w:trPr>
          <w:cantSplit/>
          <w:trHeight w:val="600"/>
        </w:trPr>
        <w:tc>
          <w:tcPr>
            <w:tcW w:w="9630" w:type="dxa"/>
            <w:gridSpan w:val="12"/>
            <w:tcBorders>
              <w:bottom w:val="single" w:sz="12" w:space="0" w:color="auto"/>
            </w:tcBorders>
            <w:vAlign w:val="center"/>
          </w:tcPr>
          <w:p w:rsidR="002153AB" w:rsidRDefault="002153AB" w:rsidP="009F6009">
            <w:pPr>
              <w:ind w:leftChars="-1" w:left="-2"/>
              <w:rPr>
                <w:rFonts w:eastAsia="仿宋_GB2312" w:cs="仿宋_GB2312"/>
                <w:sz w:val="24"/>
                <w:szCs w:val="24"/>
              </w:rPr>
            </w:pPr>
            <w:r>
              <w:rPr>
                <w:rFonts w:eastAsia="仿宋_GB2312" w:cs="仿宋_GB2312" w:hint="eastAsia"/>
                <w:sz w:val="24"/>
                <w:szCs w:val="24"/>
              </w:rPr>
              <w:t>近三年圆满完成学校和学院下达的教学任务，且年度教学考核均为合格及以上（教师岗人员）</w:t>
            </w:r>
          </w:p>
          <w:p w:rsidR="00CE7F46" w:rsidRDefault="00CE7F46" w:rsidP="009F6009">
            <w:pPr>
              <w:ind w:leftChars="-1" w:left="-2"/>
              <w:rPr>
                <w:rFonts w:eastAsia="仿宋_GB2312"/>
                <w:sz w:val="24"/>
                <w:szCs w:val="24"/>
              </w:rPr>
            </w:pPr>
            <w:r>
              <w:rPr>
                <w:rFonts w:eastAsia="仿宋_GB2312" w:cs="仿宋_GB2312" w:hint="eastAsia"/>
                <w:sz w:val="24"/>
                <w:szCs w:val="24"/>
              </w:rPr>
              <w:t>（是</w:t>
            </w:r>
            <w:r w:rsidR="001C61E9">
              <w:rPr>
                <w:rFonts w:eastAsia="仿宋_GB2312"/>
                <w:sz w:val="24"/>
                <w:szCs w:val="24"/>
              </w:rPr>
              <w:t>√</w:t>
            </w:r>
            <w:r>
              <w:rPr>
                <w:rFonts w:eastAsia="仿宋_GB2312" w:cs="仿宋_GB2312" w:hint="eastAsia"/>
                <w:sz w:val="24"/>
                <w:szCs w:val="24"/>
              </w:rPr>
              <w:t xml:space="preserve">  </w:t>
            </w:r>
            <w:r w:rsidR="001C61E9">
              <w:rPr>
                <w:rFonts w:eastAsia="仿宋_GB2312" w:cs="仿宋_GB2312"/>
                <w:sz w:val="24"/>
                <w:szCs w:val="24"/>
              </w:rPr>
              <w:t xml:space="preserve">       </w:t>
            </w:r>
            <w:r>
              <w:rPr>
                <w:rFonts w:eastAsia="仿宋_GB2312" w:cs="仿宋_GB2312" w:hint="eastAsia"/>
                <w:sz w:val="24"/>
                <w:szCs w:val="24"/>
              </w:rPr>
              <w:t>否）</w:t>
            </w:r>
          </w:p>
        </w:tc>
      </w:tr>
    </w:tbl>
    <w:p w:rsidR="002153AB" w:rsidRPr="00691D76" w:rsidRDefault="002153AB" w:rsidP="009F6009">
      <w:pPr>
        <w:ind w:firstLineChars="100" w:firstLine="280"/>
        <w:outlineLvl w:val="0"/>
        <w:rPr>
          <w:rFonts w:ascii="黑体" w:eastAsia="黑体"/>
          <w:sz w:val="28"/>
          <w:szCs w:val="28"/>
        </w:rPr>
      </w:pPr>
      <w:r w:rsidRPr="00691D76">
        <w:rPr>
          <w:rFonts w:ascii="黑体" w:eastAsia="黑体" w:cs="黑体" w:hint="eastAsia"/>
          <w:sz w:val="28"/>
          <w:szCs w:val="28"/>
        </w:rPr>
        <w:t>符合</w:t>
      </w:r>
      <w:r>
        <w:rPr>
          <w:rFonts w:ascii="黑体" w:eastAsia="黑体" w:cs="黑体" w:hint="eastAsia"/>
          <w:sz w:val="28"/>
          <w:szCs w:val="28"/>
        </w:rPr>
        <w:t>申报</w:t>
      </w:r>
      <w:r w:rsidRPr="00691D76">
        <w:rPr>
          <w:rFonts w:ascii="黑体" w:eastAsia="黑体" w:cs="黑体" w:hint="eastAsia"/>
          <w:sz w:val="28"/>
          <w:szCs w:val="28"/>
        </w:rPr>
        <w:t>岗</w:t>
      </w:r>
      <w:r>
        <w:rPr>
          <w:rFonts w:ascii="黑体" w:eastAsia="黑体" w:cs="黑体" w:hint="eastAsia"/>
          <w:sz w:val="28"/>
          <w:szCs w:val="28"/>
        </w:rPr>
        <w:t>位条</w:t>
      </w:r>
      <w:r w:rsidRPr="00691D76">
        <w:rPr>
          <w:rFonts w:ascii="黑体" w:eastAsia="黑体" w:cs="黑体" w:hint="eastAsia"/>
          <w:sz w:val="28"/>
          <w:szCs w:val="28"/>
        </w:rPr>
        <w:t>件情况</w:t>
      </w:r>
    </w:p>
    <w:tbl>
      <w:tblPr>
        <w:tblW w:w="96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85"/>
      </w:tblGrid>
      <w:tr w:rsidR="002153AB" w:rsidRPr="00B00B7B">
        <w:trPr>
          <w:trHeight w:val="1710"/>
          <w:jc w:val="center"/>
        </w:trPr>
        <w:tc>
          <w:tcPr>
            <w:tcW w:w="9685" w:type="dxa"/>
            <w:vAlign w:val="center"/>
          </w:tcPr>
          <w:p w:rsidR="002153AB" w:rsidRDefault="002153AB" w:rsidP="009F6009">
            <w:pPr>
              <w:spacing w:line="440" w:lineRule="exact"/>
              <w:ind w:firstLineChars="200" w:firstLine="480"/>
              <w:rPr>
                <w:rFonts w:eastAsia="仿宋_GB2312"/>
                <w:sz w:val="24"/>
                <w:szCs w:val="24"/>
              </w:rPr>
            </w:pPr>
            <w:r w:rsidRPr="00AE5580">
              <w:rPr>
                <w:rFonts w:eastAsia="仿宋_GB2312" w:cs="仿宋_GB2312" w:hint="eastAsia"/>
                <w:sz w:val="24"/>
                <w:szCs w:val="24"/>
              </w:rPr>
              <w:t>聘任正高级专业技术职务</w:t>
            </w:r>
            <w:r>
              <w:rPr>
                <w:rFonts w:eastAsia="仿宋_GB2312" w:cs="仿宋_GB2312" w:hint="eastAsia"/>
                <w:sz w:val="24"/>
                <w:szCs w:val="24"/>
              </w:rPr>
              <w:t>满</w:t>
            </w:r>
            <w:r w:rsidR="000F1D6A">
              <w:rPr>
                <w:rFonts w:eastAsia="仿宋_GB2312"/>
                <w:sz w:val="24"/>
                <w:szCs w:val="24"/>
                <w:u w:val="single"/>
              </w:rPr>
              <w:t>7</w:t>
            </w:r>
            <w:r w:rsidRPr="00AE5580">
              <w:rPr>
                <w:rFonts w:eastAsia="仿宋_GB2312" w:cs="仿宋_GB2312" w:hint="eastAsia"/>
                <w:sz w:val="24"/>
                <w:szCs w:val="24"/>
              </w:rPr>
              <w:t>年</w:t>
            </w:r>
            <w:r w:rsidRPr="00E60ADC">
              <w:rPr>
                <w:rFonts w:eastAsia="仿宋_GB2312" w:cs="仿宋_GB2312" w:hint="eastAsia"/>
                <w:sz w:val="24"/>
                <w:szCs w:val="24"/>
              </w:rPr>
              <w:t>，</w:t>
            </w:r>
            <w:r>
              <w:rPr>
                <w:rFonts w:eastAsia="仿宋_GB2312" w:cs="仿宋_GB2312" w:hint="eastAsia"/>
                <w:sz w:val="24"/>
                <w:szCs w:val="24"/>
              </w:rPr>
              <w:t>符合《</w:t>
            </w:r>
            <w:r w:rsidRPr="008B6C0D">
              <w:rPr>
                <w:rFonts w:eastAsia="仿宋_GB2312" w:cs="仿宋_GB2312" w:hint="eastAsia"/>
                <w:sz w:val="24"/>
                <w:szCs w:val="24"/>
              </w:rPr>
              <w:t>南通大学专业技术三级岗位申报条件</w:t>
            </w:r>
            <w:r>
              <w:rPr>
                <w:rFonts w:eastAsia="仿宋_GB2312" w:cs="仿宋_GB2312" w:hint="eastAsia"/>
                <w:sz w:val="24"/>
                <w:szCs w:val="24"/>
              </w:rPr>
              <w:t>》附表第</w:t>
            </w:r>
            <w:r w:rsidRPr="00637D2B">
              <w:rPr>
                <w:rFonts w:eastAsia="仿宋_GB2312"/>
                <w:sz w:val="24"/>
                <w:szCs w:val="24"/>
                <w:u w:val="single"/>
              </w:rPr>
              <w:t xml:space="preserve"> </w:t>
            </w:r>
            <w:r w:rsidR="000F1D6A">
              <w:rPr>
                <w:rFonts w:eastAsia="仿宋_GB2312"/>
                <w:sz w:val="24"/>
                <w:szCs w:val="24"/>
                <w:u w:val="single"/>
              </w:rPr>
              <w:t>12</w:t>
            </w:r>
            <w:r>
              <w:rPr>
                <w:rFonts w:eastAsia="仿宋_GB2312" w:cs="仿宋_GB2312" w:hint="eastAsia"/>
                <w:sz w:val="24"/>
                <w:szCs w:val="24"/>
                <w:u w:val="single"/>
              </w:rPr>
              <w:t>、</w:t>
            </w:r>
            <w:r w:rsidR="000F1D6A">
              <w:rPr>
                <w:rFonts w:eastAsia="仿宋_GB2312" w:cs="仿宋_GB2312" w:hint="eastAsia"/>
                <w:sz w:val="24"/>
                <w:szCs w:val="24"/>
                <w:u w:val="single"/>
              </w:rPr>
              <w:t>14</w:t>
            </w:r>
            <w:r>
              <w:rPr>
                <w:rFonts w:eastAsia="仿宋_GB2312" w:cs="仿宋_GB2312" w:hint="eastAsia"/>
                <w:sz w:val="24"/>
                <w:szCs w:val="24"/>
              </w:rPr>
              <w:t>项（按附表条款选项具体填写，格式详见《申报表》第三项“任现职以来业绩”栏目，可附页），</w:t>
            </w:r>
          </w:p>
          <w:p w:rsidR="002153AB" w:rsidRDefault="001C61E9" w:rsidP="001617A7">
            <w:pPr>
              <w:spacing w:line="440" w:lineRule="exact"/>
              <w:rPr>
                <w:rFonts w:eastAsia="仿宋_GB2312"/>
                <w:sz w:val="24"/>
                <w:szCs w:val="24"/>
                <w:u w:val="single"/>
              </w:rPr>
            </w:pPr>
            <w:r>
              <w:rPr>
                <w:rFonts w:eastAsia="仿宋_GB2312" w:cs="仿宋_GB2312" w:hint="eastAsia"/>
                <w:sz w:val="24"/>
                <w:szCs w:val="24"/>
                <w:u w:val="single"/>
              </w:rPr>
              <w:t xml:space="preserve"> </w:t>
            </w:r>
            <w:r>
              <w:rPr>
                <w:rFonts w:eastAsia="仿宋_GB2312" w:cs="仿宋_GB2312"/>
                <w:sz w:val="24"/>
                <w:szCs w:val="24"/>
                <w:u w:val="single"/>
              </w:rPr>
              <w:t xml:space="preserve">    </w:t>
            </w:r>
            <w:r w:rsidR="002153AB">
              <w:rPr>
                <w:rFonts w:eastAsia="仿宋_GB2312" w:cs="仿宋_GB2312" w:hint="eastAsia"/>
                <w:sz w:val="24"/>
                <w:szCs w:val="24"/>
                <w:u w:val="single"/>
              </w:rPr>
              <w:t>一、</w:t>
            </w:r>
            <w:r w:rsidR="000F1D6A" w:rsidRPr="000F1D6A">
              <w:rPr>
                <w:rFonts w:eastAsia="仿宋_GB2312" w:cs="仿宋_GB2312" w:hint="eastAsia"/>
                <w:sz w:val="24"/>
                <w:szCs w:val="24"/>
                <w:u w:val="single"/>
              </w:rPr>
              <w:t>国家级科研项目</w:t>
            </w:r>
            <w:r w:rsidR="00B62D34">
              <w:rPr>
                <w:rFonts w:eastAsia="仿宋_GB2312" w:cs="仿宋_GB2312" w:hint="eastAsia"/>
                <w:sz w:val="24"/>
                <w:szCs w:val="24"/>
                <w:u w:val="single"/>
              </w:rPr>
              <w:t>（第</w:t>
            </w:r>
            <w:r w:rsidR="000F1D6A">
              <w:rPr>
                <w:rFonts w:eastAsia="仿宋_GB2312" w:cs="仿宋_GB2312" w:hint="eastAsia"/>
                <w:sz w:val="24"/>
                <w:szCs w:val="24"/>
                <w:u w:val="single"/>
              </w:rPr>
              <w:t>12</w:t>
            </w:r>
            <w:r w:rsidR="00B62D34">
              <w:rPr>
                <w:rFonts w:eastAsia="仿宋_GB2312" w:cs="仿宋_GB2312" w:hint="eastAsia"/>
                <w:sz w:val="24"/>
                <w:szCs w:val="24"/>
                <w:u w:val="single"/>
              </w:rPr>
              <w:t>项）</w:t>
            </w:r>
            <w:r w:rsidR="002153AB">
              <w:rPr>
                <w:rFonts w:eastAsia="仿宋_GB2312"/>
                <w:sz w:val="24"/>
                <w:szCs w:val="24"/>
                <w:u w:val="single"/>
              </w:rPr>
              <w:t xml:space="preserve">                                                                 </w:t>
            </w:r>
          </w:p>
          <w:p w:rsidR="002153AB" w:rsidRDefault="001C61E9" w:rsidP="00F672E3">
            <w:pPr>
              <w:spacing w:line="440" w:lineRule="exact"/>
              <w:rPr>
                <w:rFonts w:eastAsia="仿宋_GB2312"/>
                <w:sz w:val="24"/>
                <w:szCs w:val="24"/>
                <w:u w:val="single"/>
              </w:rPr>
            </w:pPr>
            <w:r>
              <w:rPr>
                <w:rFonts w:eastAsia="仿宋_GB2312"/>
                <w:sz w:val="24"/>
                <w:szCs w:val="24"/>
                <w:u w:val="single"/>
              </w:rPr>
              <w:t xml:space="preserve">1. </w:t>
            </w:r>
            <w:r w:rsidR="001F5C08" w:rsidRPr="001F5C08">
              <w:rPr>
                <w:rFonts w:eastAsia="仿宋_GB2312" w:hint="eastAsia"/>
                <w:sz w:val="24"/>
                <w:szCs w:val="24"/>
                <w:u w:val="single"/>
              </w:rPr>
              <w:t>用于重要贸易产品快速检测的低成本传感芯片研究</w:t>
            </w:r>
            <w:r w:rsidR="001F5C08" w:rsidRPr="001F5C08">
              <w:rPr>
                <w:rFonts w:eastAsia="仿宋_GB2312" w:hint="eastAsia"/>
                <w:sz w:val="24"/>
                <w:szCs w:val="24"/>
                <w:u w:val="single"/>
              </w:rPr>
              <w:t>-</w:t>
            </w:r>
            <w:r w:rsidR="001F5C08" w:rsidRPr="001F5C08">
              <w:rPr>
                <w:rFonts w:eastAsia="仿宋_GB2312" w:hint="eastAsia"/>
                <w:sz w:val="24"/>
                <w:szCs w:val="24"/>
                <w:u w:val="single"/>
              </w:rPr>
              <w:t>铅镉等重金属低成本快速检测技术研究</w:t>
            </w:r>
            <w:r w:rsidR="001F5C08">
              <w:rPr>
                <w:rFonts w:eastAsia="仿宋_GB2312" w:hint="eastAsia"/>
                <w:sz w:val="24"/>
                <w:szCs w:val="24"/>
                <w:u w:val="single"/>
              </w:rPr>
              <w:t>（</w:t>
            </w:r>
            <w:r w:rsidR="001F5C08" w:rsidRPr="001F5C08">
              <w:rPr>
                <w:rFonts w:eastAsia="仿宋_GB2312" w:hint="eastAsia"/>
                <w:sz w:val="24"/>
                <w:szCs w:val="24"/>
                <w:u w:val="single"/>
              </w:rPr>
              <w:t>国家科技部</w:t>
            </w:r>
            <w:r>
              <w:rPr>
                <w:rFonts w:eastAsia="仿宋_GB2312" w:hint="eastAsia"/>
                <w:sz w:val="24"/>
                <w:szCs w:val="24"/>
                <w:u w:val="single"/>
              </w:rPr>
              <w:t>，</w:t>
            </w:r>
            <w:r w:rsidR="001F5C08" w:rsidRPr="001F5C08">
              <w:rPr>
                <w:rFonts w:eastAsia="仿宋_GB2312" w:hint="eastAsia"/>
                <w:sz w:val="24"/>
                <w:szCs w:val="24"/>
                <w:u w:val="single"/>
              </w:rPr>
              <w:t>重点研发项目</w:t>
            </w:r>
            <w:r w:rsidR="001F5C08">
              <w:rPr>
                <w:rFonts w:eastAsia="仿宋_GB2312" w:hint="eastAsia"/>
                <w:sz w:val="24"/>
                <w:szCs w:val="24"/>
                <w:u w:val="single"/>
              </w:rPr>
              <w:t>子课题</w:t>
            </w:r>
            <w:r>
              <w:rPr>
                <w:rFonts w:eastAsia="仿宋_GB2312" w:hint="eastAsia"/>
                <w:sz w:val="24"/>
                <w:szCs w:val="24"/>
                <w:u w:val="single"/>
              </w:rPr>
              <w:t>，到账经费</w:t>
            </w:r>
            <w:r>
              <w:rPr>
                <w:rFonts w:eastAsia="仿宋_GB2312" w:hint="eastAsia"/>
                <w:sz w:val="24"/>
                <w:szCs w:val="24"/>
                <w:u w:val="single"/>
              </w:rPr>
              <w:t>75</w:t>
            </w:r>
            <w:r>
              <w:rPr>
                <w:rFonts w:eastAsia="仿宋_GB2312" w:hint="eastAsia"/>
                <w:sz w:val="24"/>
                <w:szCs w:val="24"/>
                <w:u w:val="single"/>
              </w:rPr>
              <w:t>万</w:t>
            </w:r>
            <w:r w:rsidR="00F672E3">
              <w:rPr>
                <w:rFonts w:eastAsia="仿宋_GB2312" w:hint="eastAsia"/>
                <w:sz w:val="24"/>
                <w:szCs w:val="24"/>
                <w:u w:val="single"/>
              </w:rPr>
              <w:t>）</w:t>
            </w:r>
            <w:r w:rsidR="00F672E3">
              <w:rPr>
                <w:rFonts w:eastAsia="仿宋_GB2312"/>
                <w:sz w:val="24"/>
                <w:szCs w:val="24"/>
                <w:u w:val="single"/>
              </w:rPr>
              <w:t>, (</w:t>
            </w:r>
            <w:r w:rsidR="00F672E3">
              <w:rPr>
                <w:rFonts w:eastAsia="仿宋_GB2312" w:hint="eastAsia"/>
                <w:sz w:val="24"/>
                <w:szCs w:val="24"/>
                <w:u w:val="single"/>
              </w:rPr>
              <w:t>子课题主持人，</w:t>
            </w:r>
            <w:r w:rsidR="00F672E3" w:rsidRPr="00F672E3">
              <w:rPr>
                <w:rFonts w:eastAsia="仿宋_GB2312"/>
                <w:sz w:val="24"/>
                <w:szCs w:val="24"/>
                <w:u w:val="single"/>
              </w:rPr>
              <w:t>2016.07-2020.12</w:t>
            </w:r>
            <w:r w:rsidR="00F672E3">
              <w:rPr>
                <w:rFonts w:eastAsia="仿宋_GB2312"/>
                <w:sz w:val="24"/>
                <w:szCs w:val="24"/>
                <w:u w:val="single"/>
              </w:rPr>
              <w:t>)</w:t>
            </w:r>
            <w:r w:rsidR="002153AB">
              <w:rPr>
                <w:rFonts w:eastAsia="仿宋_GB2312"/>
                <w:sz w:val="24"/>
                <w:szCs w:val="24"/>
                <w:u w:val="single"/>
              </w:rPr>
              <w:t xml:space="preserve">                                                                  </w:t>
            </w:r>
          </w:p>
          <w:p w:rsidR="00673BD9" w:rsidRDefault="001C61E9" w:rsidP="00F672E3">
            <w:pPr>
              <w:spacing w:line="440" w:lineRule="exact"/>
              <w:rPr>
                <w:rFonts w:eastAsia="仿宋_GB2312"/>
                <w:sz w:val="24"/>
                <w:szCs w:val="24"/>
                <w:u w:val="single"/>
              </w:rPr>
            </w:pPr>
            <w:r>
              <w:rPr>
                <w:rFonts w:eastAsia="仿宋_GB2312"/>
                <w:sz w:val="24"/>
                <w:szCs w:val="24"/>
                <w:u w:val="single"/>
              </w:rPr>
              <w:t xml:space="preserve">2. </w:t>
            </w:r>
            <w:r w:rsidR="001F5C08" w:rsidRPr="001F5C08">
              <w:rPr>
                <w:rFonts w:eastAsia="仿宋_GB2312" w:hint="eastAsia"/>
                <w:sz w:val="24"/>
                <w:szCs w:val="24"/>
                <w:u w:val="single"/>
              </w:rPr>
              <w:t>微流控系统中植物非生物逆境构建及信号分子原位电化学分析</w:t>
            </w:r>
            <w:r w:rsidR="001F5C08">
              <w:rPr>
                <w:rFonts w:eastAsia="仿宋_GB2312"/>
                <w:sz w:val="24"/>
                <w:szCs w:val="24"/>
                <w:u w:val="single"/>
              </w:rPr>
              <w:t>（</w:t>
            </w:r>
            <w:r w:rsidR="001F5C08" w:rsidRPr="001F5C08">
              <w:rPr>
                <w:rFonts w:eastAsia="仿宋_GB2312" w:hint="eastAsia"/>
                <w:sz w:val="24"/>
                <w:szCs w:val="24"/>
                <w:u w:val="single"/>
              </w:rPr>
              <w:t>国家自然科学基金委</w:t>
            </w:r>
            <w:r w:rsidR="000A61F2">
              <w:rPr>
                <w:rFonts w:eastAsia="仿宋_GB2312" w:hint="eastAsia"/>
                <w:sz w:val="24"/>
                <w:szCs w:val="24"/>
                <w:u w:val="single"/>
              </w:rPr>
              <w:t>，</w:t>
            </w:r>
            <w:r w:rsidR="001F5C08" w:rsidRPr="001F5C08">
              <w:rPr>
                <w:rFonts w:eastAsia="仿宋_GB2312" w:hint="eastAsia"/>
                <w:sz w:val="24"/>
                <w:szCs w:val="24"/>
                <w:u w:val="single"/>
              </w:rPr>
              <w:t>面上基金</w:t>
            </w:r>
            <w:r>
              <w:rPr>
                <w:rFonts w:eastAsia="仿宋_GB2312" w:hint="eastAsia"/>
                <w:sz w:val="24"/>
                <w:szCs w:val="24"/>
                <w:u w:val="single"/>
              </w:rPr>
              <w:t>，到账经费</w:t>
            </w:r>
            <w:r>
              <w:rPr>
                <w:rFonts w:eastAsia="仿宋_GB2312" w:hint="eastAsia"/>
                <w:sz w:val="24"/>
                <w:szCs w:val="24"/>
                <w:u w:val="single"/>
              </w:rPr>
              <w:t>80</w:t>
            </w:r>
            <w:r>
              <w:rPr>
                <w:rFonts w:eastAsia="仿宋_GB2312" w:hint="eastAsia"/>
                <w:sz w:val="24"/>
                <w:szCs w:val="24"/>
                <w:u w:val="single"/>
              </w:rPr>
              <w:t>万</w:t>
            </w:r>
            <w:r w:rsidR="001F5C08">
              <w:rPr>
                <w:rFonts w:eastAsia="仿宋_GB2312" w:hint="eastAsia"/>
                <w:sz w:val="24"/>
                <w:szCs w:val="24"/>
                <w:u w:val="single"/>
              </w:rPr>
              <w:t>）</w:t>
            </w:r>
            <w:r w:rsidR="00F672E3">
              <w:rPr>
                <w:rFonts w:eastAsia="仿宋_GB2312"/>
                <w:sz w:val="24"/>
                <w:szCs w:val="24"/>
                <w:u w:val="single"/>
              </w:rPr>
              <w:t>，（</w:t>
            </w:r>
            <w:r w:rsidR="00F672E3">
              <w:rPr>
                <w:rFonts w:eastAsia="仿宋_GB2312" w:hint="eastAsia"/>
                <w:sz w:val="24"/>
                <w:szCs w:val="24"/>
                <w:u w:val="single"/>
              </w:rPr>
              <w:t>项目主持人，</w:t>
            </w:r>
            <w:r w:rsidR="00F672E3" w:rsidRPr="00F672E3">
              <w:rPr>
                <w:rFonts w:eastAsia="仿宋_GB2312"/>
                <w:sz w:val="24"/>
                <w:szCs w:val="24"/>
                <w:u w:val="single"/>
              </w:rPr>
              <w:t>2014.01-2017.12</w:t>
            </w:r>
            <w:r w:rsidR="00F672E3">
              <w:rPr>
                <w:rFonts w:eastAsia="仿宋_GB2312"/>
                <w:sz w:val="24"/>
                <w:szCs w:val="24"/>
                <w:u w:val="single"/>
              </w:rPr>
              <w:t>）</w:t>
            </w:r>
            <w:r w:rsidR="002153AB">
              <w:rPr>
                <w:rFonts w:eastAsia="仿宋_GB2312"/>
                <w:sz w:val="24"/>
                <w:szCs w:val="24"/>
                <w:u w:val="single"/>
              </w:rPr>
              <w:t xml:space="preserve">  </w:t>
            </w:r>
            <w:r w:rsidR="00341E15">
              <w:rPr>
                <w:rFonts w:eastAsia="仿宋_GB2312"/>
                <w:sz w:val="24"/>
                <w:szCs w:val="24"/>
                <w:u w:val="single"/>
              </w:rPr>
              <w:t xml:space="preserve">                      </w:t>
            </w:r>
            <w:bookmarkStart w:id="0" w:name="_GoBack"/>
            <w:bookmarkEnd w:id="0"/>
            <w:r w:rsidR="002153AB">
              <w:rPr>
                <w:rFonts w:eastAsia="仿宋_GB2312"/>
                <w:sz w:val="24"/>
                <w:szCs w:val="24"/>
                <w:u w:val="single"/>
              </w:rPr>
              <w:t xml:space="preserve"> </w:t>
            </w:r>
          </w:p>
          <w:p w:rsidR="002153AB" w:rsidRDefault="001C61E9" w:rsidP="00673BD9">
            <w:pPr>
              <w:spacing w:line="440" w:lineRule="exact"/>
              <w:rPr>
                <w:rFonts w:eastAsia="仿宋_GB2312"/>
                <w:sz w:val="24"/>
                <w:szCs w:val="24"/>
                <w:u w:val="single"/>
              </w:rPr>
            </w:pPr>
            <w:r>
              <w:rPr>
                <w:rFonts w:eastAsia="仿宋_GB2312"/>
                <w:sz w:val="24"/>
                <w:szCs w:val="24"/>
                <w:u w:val="single"/>
              </w:rPr>
              <w:t xml:space="preserve">3. </w:t>
            </w:r>
            <w:r w:rsidR="00673BD9" w:rsidRPr="00673BD9">
              <w:rPr>
                <w:rFonts w:eastAsia="仿宋_GB2312" w:hint="eastAsia"/>
                <w:sz w:val="24"/>
                <w:szCs w:val="24"/>
                <w:u w:val="single"/>
              </w:rPr>
              <w:t>可抛式新型重金属电化学传感器及便携式多媒体检测仪的研制与应用</w:t>
            </w:r>
            <w:r w:rsidR="00673BD9">
              <w:rPr>
                <w:rFonts w:eastAsia="仿宋_GB2312" w:hint="eastAsia"/>
                <w:sz w:val="24"/>
                <w:szCs w:val="24"/>
                <w:u w:val="single"/>
              </w:rPr>
              <w:t>（</w:t>
            </w:r>
            <w:r w:rsidR="00673BD9" w:rsidRPr="00673BD9">
              <w:rPr>
                <w:rFonts w:eastAsia="仿宋_GB2312" w:hint="eastAsia"/>
                <w:sz w:val="24"/>
                <w:szCs w:val="24"/>
                <w:u w:val="single"/>
              </w:rPr>
              <w:t>国家质量监督检验检疫总局</w:t>
            </w:r>
            <w:r w:rsidR="00673BD9">
              <w:rPr>
                <w:rFonts w:eastAsia="仿宋_GB2312" w:hint="eastAsia"/>
                <w:sz w:val="24"/>
                <w:szCs w:val="24"/>
                <w:u w:val="single"/>
              </w:rPr>
              <w:t>，</w:t>
            </w:r>
            <w:r w:rsidR="00673BD9" w:rsidRPr="00673BD9">
              <w:rPr>
                <w:rFonts w:eastAsia="仿宋_GB2312" w:hint="eastAsia"/>
                <w:sz w:val="24"/>
                <w:szCs w:val="24"/>
                <w:u w:val="single"/>
              </w:rPr>
              <w:t>公益性行业科研专项经费</w:t>
            </w:r>
            <w:r>
              <w:rPr>
                <w:rFonts w:eastAsia="仿宋_GB2312" w:hint="eastAsia"/>
                <w:sz w:val="24"/>
                <w:szCs w:val="24"/>
                <w:u w:val="single"/>
              </w:rPr>
              <w:t>，到账经费</w:t>
            </w:r>
            <w:r w:rsidRPr="00673BD9">
              <w:rPr>
                <w:rFonts w:eastAsia="仿宋_GB2312" w:hint="eastAsia"/>
                <w:sz w:val="24"/>
                <w:szCs w:val="24"/>
                <w:u w:val="single"/>
              </w:rPr>
              <w:t>45</w:t>
            </w:r>
            <w:r w:rsidRPr="00673BD9">
              <w:rPr>
                <w:rFonts w:eastAsia="仿宋_GB2312" w:hint="eastAsia"/>
                <w:sz w:val="24"/>
                <w:szCs w:val="24"/>
                <w:u w:val="single"/>
              </w:rPr>
              <w:t>万</w:t>
            </w:r>
            <w:r w:rsidR="00673BD9">
              <w:rPr>
                <w:rFonts w:eastAsia="仿宋_GB2312" w:hint="eastAsia"/>
                <w:sz w:val="24"/>
                <w:szCs w:val="24"/>
                <w:u w:val="single"/>
              </w:rPr>
              <w:t>），（</w:t>
            </w:r>
            <w:r w:rsidR="00673BD9" w:rsidRPr="00673BD9">
              <w:rPr>
                <w:rFonts w:eastAsia="仿宋_GB2312" w:hint="eastAsia"/>
                <w:sz w:val="24"/>
                <w:szCs w:val="24"/>
                <w:u w:val="single"/>
              </w:rPr>
              <w:t>分项目主持人</w:t>
            </w:r>
            <w:r w:rsidR="00673BD9">
              <w:rPr>
                <w:rFonts w:eastAsia="仿宋_GB2312" w:hint="eastAsia"/>
                <w:sz w:val="24"/>
                <w:szCs w:val="24"/>
                <w:u w:val="single"/>
              </w:rPr>
              <w:t>，</w:t>
            </w:r>
            <w:r w:rsidR="00673BD9" w:rsidRPr="00673BD9">
              <w:rPr>
                <w:rFonts w:eastAsia="仿宋_GB2312"/>
                <w:sz w:val="24"/>
                <w:szCs w:val="24"/>
                <w:u w:val="single"/>
              </w:rPr>
              <w:t>201501-201712</w:t>
            </w:r>
            <w:r w:rsidR="00673BD9">
              <w:rPr>
                <w:rFonts w:eastAsia="仿宋_GB2312"/>
                <w:sz w:val="24"/>
                <w:szCs w:val="24"/>
                <w:u w:val="single"/>
              </w:rPr>
              <w:t>）</w:t>
            </w:r>
            <w:r w:rsidR="002153AB">
              <w:rPr>
                <w:rFonts w:eastAsia="仿宋_GB2312"/>
                <w:sz w:val="24"/>
                <w:szCs w:val="24"/>
                <w:u w:val="single"/>
              </w:rPr>
              <w:t xml:space="preserve">                                                              </w:t>
            </w:r>
          </w:p>
          <w:p w:rsidR="002153AB" w:rsidRPr="00673BD9" w:rsidRDefault="002153AB" w:rsidP="001617A7">
            <w:pPr>
              <w:spacing w:line="440" w:lineRule="exact"/>
              <w:rPr>
                <w:rFonts w:eastAsia="仿宋_GB2312"/>
                <w:sz w:val="24"/>
                <w:szCs w:val="24"/>
                <w:u w:val="single"/>
              </w:rPr>
            </w:pPr>
            <w:r>
              <w:rPr>
                <w:rFonts w:eastAsia="仿宋_GB2312"/>
                <w:sz w:val="24"/>
                <w:szCs w:val="24"/>
                <w:u w:val="single"/>
              </w:rPr>
              <w:t xml:space="preserve">     </w:t>
            </w:r>
            <w:r w:rsidR="00B62D34">
              <w:rPr>
                <w:rFonts w:eastAsia="仿宋_GB2312" w:cs="仿宋_GB2312" w:hint="eastAsia"/>
                <w:sz w:val="24"/>
                <w:szCs w:val="24"/>
                <w:u w:val="single"/>
              </w:rPr>
              <w:t>二、</w:t>
            </w:r>
            <w:r w:rsidR="000F1D6A" w:rsidRPr="000F1D6A">
              <w:rPr>
                <w:rFonts w:eastAsia="仿宋_GB2312" w:cs="仿宋_GB2312" w:hint="eastAsia"/>
                <w:sz w:val="24"/>
                <w:szCs w:val="24"/>
                <w:u w:val="single"/>
              </w:rPr>
              <w:t>发表</w:t>
            </w:r>
            <w:r w:rsidR="000F1D6A" w:rsidRPr="000F1D6A">
              <w:rPr>
                <w:rFonts w:eastAsia="仿宋_GB2312" w:cs="仿宋_GB2312" w:hint="eastAsia"/>
                <w:sz w:val="24"/>
                <w:szCs w:val="24"/>
                <w:u w:val="single"/>
              </w:rPr>
              <w:t>SCI</w:t>
            </w:r>
            <w:r w:rsidR="000F1D6A" w:rsidRPr="000F1D6A">
              <w:rPr>
                <w:rFonts w:eastAsia="仿宋_GB2312" w:cs="仿宋_GB2312" w:hint="eastAsia"/>
                <w:sz w:val="24"/>
                <w:szCs w:val="24"/>
                <w:u w:val="single"/>
              </w:rPr>
              <w:t>期刊论文（</w:t>
            </w:r>
            <w:r w:rsidR="000F1D6A" w:rsidRPr="000F1D6A">
              <w:rPr>
                <w:rFonts w:eastAsia="仿宋_GB2312" w:cs="仿宋_GB2312" w:hint="eastAsia"/>
                <w:sz w:val="24"/>
                <w:szCs w:val="24"/>
                <w:u w:val="single"/>
              </w:rPr>
              <w:t>JA</w:t>
            </w:r>
            <w:r w:rsidR="000F1D6A" w:rsidRPr="000F1D6A">
              <w:rPr>
                <w:rFonts w:eastAsia="仿宋_GB2312" w:cs="仿宋_GB2312" w:hint="eastAsia"/>
                <w:sz w:val="24"/>
                <w:szCs w:val="24"/>
                <w:u w:val="single"/>
              </w:rPr>
              <w:t>）</w:t>
            </w:r>
            <w:r w:rsidR="000F1D6A" w:rsidRPr="000F1D6A">
              <w:rPr>
                <w:rFonts w:eastAsia="仿宋_GB2312" w:cs="仿宋_GB2312" w:hint="eastAsia"/>
                <w:sz w:val="24"/>
                <w:szCs w:val="24"/>
                <w:u w:val="single"/>
              </w:rPr>
              <w:t>15</w:t>
            </w:r>
            <w:r w:rsidR="000F1D6A" w:rsidRPr="000F1D6A">
              <w:rPr>
                <w:rFonts w:eastAsia="仿宋_GB2312" w:cs="仿宋_GB2312" w:hint="eastAsia"/>
                <w:sz w:val="24"/>
                <w:szCs w:val="24"/>
                <w:u w:val="single"/>
              </w:rPr>
              <w:t>篇</w:t>
            </w:r>
            <w:r w:rsidR="00B62D34">
              <w:rPr>
                <w:rFonts w:eastAsia="仿宋_GB2312" w:hint="eastAsia"/>
                <w:sz w:val="24"/>
                <w:szCs w:val="24"/>
                <w:u w:val="single"/>
              </w:rPr>
              <w:t>（第</w:t>
            </w:r>
            <w:r w:rsidR="00B62D34">
              <w:rPr>
                <w:rFonts w:eastAsia="仿宋_GB2312" w:hint="eastAsia"/>
                <w:sz w:val="24"/>
                <w:szCs w:val="24"/>
                <w:u w:val="single"/>
              </w:rPr>
              <w:t>1</w:t>
            </w:r>
            <w:r w:rsidR="000F1D6A">
              <w:rPr>
                <w:rFonts w:eastAsia="仿宋_GB2312" w:hint="eastAsia"/>
                <w:sz w:val="24"/>
                <w:szCs w:val="24"/>
                <w:u w:val="single"/>
              </w:rPr>
              <w:t>4</w:t>
            </w:r>
            <w:r w:rsidR="00B62D34">
              <w:rPr>
                <w:rFonts w:eastAsia="仿宋_GB2312" w:hint="eastAsia"/>
                <w:sz w:val="24"/>
                <w:szCs w:val="24"/>
                <w:u w:val="single"/>
              </w:rPr>
              <w:t>项）</w:t>
            </w:r>
            <w:r>
              <w:rPr>
                <w:rFonts w:eastAsia="仿宋_GB2312"/>
                <w:sz w:val="24"/>
                <w:szCs w:val="24"/>
                <w:u w:val="single"/>
              </w:rPr>
              <w:t xml:space="preserve">                                                                    </w:t>
            </w:r>
          </w:p>
          <w:p w:rsidR="002153AB" w:rsidRPr="00F672E3" w:rsidRDefault="002153AB" w:rsidP="001617A7">
            <w:pPr>
              <w:spacing w:line="440" w:lineRule="exact"/>
              <w:rPr>
                <w:rFonts w:eastAsia="仿宋_GB2312"/>
                <w:sz w:val="22"/>
                <w:szCs w:val="24"/>
                <w:u w:val="single"/>
              </w:rPr>
            </w:pPr>
            <w:r w:rsidRPr="00F672E3">
              <w:rPr>
                <w:rFonts w:eastAsia="仿宋_GB2312"/>
                <w:sz w:val="22"/>
                <w:szCs w:val="24"/>
                <w:u w:val="single"/>
              </w:rPr>
              <w:t xml:space="preserve">      </w:t>
            </w:r>
            <w:r w:rsidR="00673BD9">
              <w:rPr>
                <w:rFonts w:eastAsia="仿宋_GB2312"/>
                <w:sz w:val="22"/>
                <w:szCs w:val="24"/>
                <w:u w:val="single"/>
              </w:rPr>
              <w:t>1</w:t>
            </w:r>
            <w:r w:rsidRPr="00F672E3">
              <w:rPr>
                <w:rFonts w:eastAsia="仿宋_GB2312"/>
                <w:sz w:val="22"/>
                <w:szCs w:val="24"/>
                <w:u w:val="single"/>
              </w:rPr>
              <w:t xml:space="preserve">. </w:t>
            </w:r>
            <w:r w:rsidR="001F5C08" w:rsidRPr="00F672E3">
              <w:rPr>
                <w:rFonts w:eastAsia="仿宋_GB2312" w:hint="eastAsia"/>
                <w:sz w:val="22"/>
                <w:szCs w:val="24"/>
                <w:u w:val="single"/>
              </w:rPr>
              <w:t>Electrochemical mapping of indole-3-acetic acid and salicylic acid in whole pea seedlings under normal conditions and salinity</w:t>
            </w:r>
            <w:r w:rsidR="00A85427" w:rsidRPr="00F672E3">
              <w:rPr>
                <w:rFonts w:eastAsia="仿宋_GB2312"/>
                <w:sz w:val="22"/>
                <w:szCs w:val="24"/>
                <w:u w:val="single"/>
              </w:rPr>
              <w:t>,</w:t>
            </w:r>
            <w:r w:rsidR="001F5C08" w:rsidRPr="00F672E3">
              <w:rPr>
                <w:rFonts w:eastAsia="仿宋_GB2312" w:hint="eastAsia"/>
                <w:sz w:val="22"/>
                <w:szCs w:val="24"/>
                <w:u w:val="single"/>
              </w:rPr>
              <w:tab/>
            </w:r>
            <w:r w:rsidR="001F5C08" w:rsidRPr="00F672E3">
              <w:rPr>
                <w:rFonts w:eastAsia="仿宋_GB2312" w:hint="eastAsia"/>
                <w:i/>
                <w:sz w:val="22"/>
                <w:szCs w:val="24"/>
                <w:u w:val="single"/>
              </w:rPr>
              <w:t>Sensors &amp; Actuators: B</w:t>
            </w:r>
            <w:r w:rsidR="001F5C08" w:rsidRPr="00F672E3">
              <w:rPr>
                <w:rFonts w:eastAsia="仿宋_GB2312" w:hint="eastAsia"/>
                <w:sz w:val="22"/>
                <w:szCs w:val="24"/>
                <w:u w:val="single"/>
              </w:rPr>
              <w:t xml:space="preserve">. </w:t>
            </w:r>
            <w:r w:rsidR="001F5C08" w:rsidRPr="00F672E3">
              <w:rPr>
                <w:rFonts w:eastAsia="仿宋_GB2312" w:hint="eastAsia"/>
                <w:i/>
                <w:sz w:val="22"/>
                <w:szCs w:val="24"/>
                <w:u w:val="single"/>
              </w:rPr>
              <w:t>Chemical</w:t>
            </w:r>
            <w:r w:rsidR="001F5C08" w:rsidRPr="00F672E3">
              <w:rPr>
                <w:rFonts w:eastAsia="仿宋_GB2312" w:hint="eastAsia"/>
                <w:sz w:val="22"/>
                <w:szCs w:val="24"/>
                <w:u w:val="single"/>
              </w:rPr>
              <w:t>, 2018, 276, 545</w:t>
            </w:r>
            <w:r w:rsidR="00ED2F69">
              <w:rPr>
                <w:rFonts w:eastAsia="仿宋_GB2312" w:hint="eastAsia"/>
                <w:sz w:val="22"/>
                <w:szCs w:val="24"/>
                <w:u w:val="single"/>
              </w:rPr>
              <w:t>-</w:t>
            </w:r>
            <w:r w:rsidR="001F5C08" w:rsidRPr="00F672E3">
              <w:rPr>
                <w:rFonts w:eastAsia="仿宋_GB2312" w:hint="eastAsia"/>
                <w:sz w:val="22"/>
                <w:szCs w:val="24"/>
                <w:u w:val="single"/>
              </w:rPr>
              <w:t>551</w:t>
            </w:r>
            <w:r w:rsidR="00A85427" w:rsidRPr="00F672E3">
              <w:rPr>
                <w:rFonts w:eastAsia="仿宋_GB2312"/>
                <w:sz w:val="22"/>
                <w:szCs w:val="24"/>
                <w:u w:val="single"/>
              </w:rPr>
              <w:t xml:space="preserve">. </w:t>
            </w:r>
            <w:r w:rsidR="00A85427" w:rsidRPr="00F672E3">
              <w:rPr>
                <w:rFonts w:eastAsia="仿宋_GB2312"/>
                <w:sz w:val="22"/>
                <w:szCs w:val="24"/>
                <w:u w:val="single"/>
              </w:rPr>
              <w:t>（</w:t>
            </w:r>
            <w:r w:rsidR="00A85427" w:rsidRPr="00F672E3">
              <w:rPr>
                <w:rFonts w:eastAsia="仿宋_GB2312" w:hint="eastAsia"/>
                <w:sz w:val="22"/>
                <w:szCs w:val="24"/>
                <w:u w:val="single"/>
              </w:rPr>
              <w:t>通讯作者</w:t>
            </w:r>
            <w:r w:rsidR="00A85427" w:rsidRPr="00F672E3">
              <w:rPr>
                <w:rFonts w:eastAsia="仿宋_GB2312" w:hint="eastAsia"/>
                <w:sz w:val="22"/>
                <w:szCs w:val="24"/>
                <w:u w:val="single"/>
              </w:rPr>
              <w:t>,</w:t>
            </w:r>
            <w:r w:rsidR="00A85427" w:rsidRPr="00F672E3">
              <w:rPr>
                <w:rFonts w:eastAsia="仿宋_GB2312"/>
                <w:sz w:val="22"/>
                <w:szCs w:val="24"/>
                <w:u w:val="single"/>
              </w:rPr>
              <w:t xml:space="preserve"> SCI</w:t>
            </w:r>
            <w:r w:rsidR="00A85427" w:rsidRPr="00F672E3">
              <w:rPr>
                <w:rFonts w:eastAsia="仿宋_GB2312" w:hint="eastAsia"/>
                <w:sz w:val="22"/>
                <w:szCs w:val="24"/>
                <w:u w:val="single"/>
              </w:rPr>
              <w:t>,</w:t>
            </w:r>
            <w:r w:rsidR="00A85427" w:rsidRPr="00F672E3">
              <w:rPr>
                <w:rFonts w:eastAsia="仿宋_GB2312"/>
                <w:sz w:val="22"/>
                <w:szCs w:val="24"/>
                <w:u w:val="single"/>
              </w:rPr>
              <w:t xml:space="preserve"> </w:t>
            </w:r>
            <w:r w:rsidR="00A85427" w:rsidRPr="00F672E3">
              <w:rPr>
                <w:rFonts w:eastAsia="仿宋_GB2312" w:hint="eastAsia"/>
                <w:sz w:val="22"/>
                <w:szCs w:val="24"/>
                <w:u w:val="single"/>
              </w:rPr>
              <w:t>一区）</w:t>
            </w:r>
            <w:r w:rsidRPr="00F672E3">
              <w:rPr>
                <w:rFonts w:eastAsia="仿宋_GB2312"/>
                <w:sz w:val="22"/>
                <w:szCs w:val="24"/>
                <w:u w:val="single"/>
              </w:rPr>
              <w:t xml:space="preserve">                                                                    </w:t>
            </w:r>
          </w:p>
          <w:p w:rsidR="00673BD9" w:rsidRDefault="001350A2" w:rsidP="001350A2">
            <w:pPr>
              <w:spacing w:line="440" w:lineRule="exact"/>
              <w:rPr>
                <w:rFonts w:eastAsia="仿宋_GB2312"/>
                <w:sz w:val="22"/>
                <w:szCs w:val="24"/>
                <w:u w:val="single"/>
              </w:rPr>
            </w:pPr>
            <w:r w:rsidRPr="00F672E3">
              <w:rPr>
                <w:rFonts w:eastAsia="仿宋_GB2312"/>
                <w:sz w:val="22"/>
                <w:szCs w:val="24"/>
                <w:u w:val="single"/>
              </w:rPr>
              <w:t xml:space="preserve">      </w:t>
            </w:r>
            <w:r w:rsidR="00673BD9">
              <w:rPr>
                <w:rFonts w:eastAsia="仿宋_GB2312"/>
                <w:sz w:val="22"/>
                <w:szCs w:val="24"/>
                <w:u w:val="single"/>
              </w:rPr>
              <w:t>2</w:t>
            </w:r>
            <w:r w:rsidR="004D7672" w:rsidRPr="00F672E3">
              <w:rPr>
                <w:rFonts w:eastAsia="仿宋_GB2312"/>
                <w:sz w:val="22"/>
                <w:szCs w:val="24"/>
                <w:u w:val="single"/>
              </w:rPr>
              <w:t xml:space="preserve">. </w:t>
            </w:r>
            <w:r w:rsidR="001F5C08" w:rsidRPr="00F672E3">
              <w:rPr>
                <w:rFonts w:eastAsia="仿宋_GB2312" w:hint="eastAsia"/>
                <w:sz w:val="22"/>
                <w:szCs w:val="24"/>
                <w:u w:val="single"/>
              </w:rPr>
              <w:t xml:space="preserve">Gold-coated nanostructured carbon tape for rapid electrochemical detection of cadmium in rice with in situ electrodeposition of bismuth in paper-based analytical devices </w:t>
            </w:r>
            <w:r w:rsidR="001F5C08" w:rsidRPr="00F672E3">
              <w:rPr>
                <w:rFonts w:eastAsia="仿宋_GB2312" w:hint="eastAsia"/>
                <w:i/>
                <w:sz w:val="22"/>
                <w:szCs w:val="24"/>
                <w:u w:val="single"/>
              </w:rPr>
              <w:t xml:space="preserve">Sensors </w:t>
            </w:r>
            <w:r w:rsidR="0023141A" w:rsidRPr="00F672E3">
              <w:rPr>
                <w:rFonts w:eastAsia="仿宋_GB2312" w:hint="eastAsia"/>
                <w:i/>
                <w:sz w:val="22"/>
                <w:szCs w:val="24"/>
                <w:u w:val="single"/>
              </w:rPr>
              <w:t xml:space="preserve">&amp; </w:t>
            </w:r>
            <w:r w:rsidR="001F5C08" w:rsidRPr="00F672E3">
              <w:rPr>
                <w:rFonts w:eastAsia="仿宋_GB2312" w:hint="eastAsia"/>
                <w:i/>
                <w:sz w:val="22"/>
                <w:szCs w:val="24"/>
                <w:u w:val="single"/>
              </w:rPr>
              <w:t>Actuators B: Chemical</w:t>
            </w:r>
            <w:r w:rsidR="001F5C08" w:rsidRPr="00F672E3">
              <w:rPr>
                <w:rFonts w:eastAsia="仿宋_GB2312" w:hint="eastAsia"/>
                <w:sz w:val="22"/>
                <w:szCs w:val="24"/>
                <w:u w:val="single"/>
              </w:rPr>
              <w:t>, 2018, 260, 475</w:t>
            </w:r>
            <w:r w:rsidR="00ED2F69">
              <w:rPr>
                <w:rFonts w:eastAsia="仿宋_GB2312" w:hint="eastAsia"/>
                <w:sz w:val="22"/>
                <w:szCs w:val="24"/>
                <w:u w:val="single"/>
              </w:rPr>
              <w:t>-</w:t>
            </w:r>
            <w:r w:rsidR="001F5C08" w:rsidRPr="00F672E3">
              <w:rPr>
                <w:rFonts w:eastAsia="仿宋_GB2312" w:hint="eastAsia"/>
                <w:sz w:val="22"/>
                <w:szCs w:val="24"/>
                <w:u w:val="single"/>
              </w:rPr>
              <w:t>479</w:t>
            </w:r>
            <w:r w:rsidR="00A85427" w:rsidRPr="00F672E3">
              <w:rPr>
                <w:rFonts w:eastAsia="仿宋_GB2312"/>
                <w:sz w:val="22"/>
                <w:szCs w:val="24"/>
                <w:u w:val="single"/>
              </w:rPr>
              <w:t xml:space="preserve">. </w:t>
            </w:r>
            <w:r w:rsidR="00A85427" w:rsidRPr="00F672E3">
              <w:rPr>
                <w:rFonts w:eastAsia="仿宋_GB2312"/>
                <w:sz w:val="22"/>
                <w:szCs w:val="24"/>
                <w:u w:val="single"/>
              </w:rPr>
              <w:t>（</w:t>
            </w:r>
            <w:r w:rsidR="00A85427" w:rsidRPr="00F672E3">
              <w:rPr>
                <w:rFonts w:eastAsia="仿宋_GB2312" w:hint="eastAsia"/>
                <w:sz w:val="22"/>
                <w:szCs w:val="24"/>
                <w:u w:val="single"/>
              </w:rPr>
              <w:t>通讯作者</w:t>
            </w:r>
            <w:r w:rsidR="00A85427" w:rsidRPr="00F672E3">
              <w:rPr>
                <w:rFonts w:eastAsia="仿宋_GB2312" w:hint="eastAsia"/>
                <w:sz w:val="22"/>
                <w:szCs w:val="24"/>
                <w:u w:val="single"/>
              </w:rPr>
              <w:t>,</w:t>
            </w:r>
            <w:r w:rsidR="00A85427" w:rsidRPr="00F672E3">
              <w:rPr>
                <w:rFonts w:eastAsia="仿宋_GB2312"/>
                <w:sz w:val="22"/>
                <w:szCs w:val="24"/>
                <w:u w:val="single"/>
              </w:rPr>
              <w:t xml:space="preserve"> SCI</w:t>
            </w:r>
            <w:r w:rsidR="00A85427" w:rsidRPr="00F672E3">
              <w:rPr>
                <w:rFonts w:eastAsia="仿宋_GB2312" w:hint="eastAsia"/>
                <w:sz w:val="22"/>
                <w:szCs w:val="24"/>
                <w:u w:val="single"/>
              </w:rPr>
              <w:t>,</w:t>
            </w:r>
            <w:r w:rsidR="00A85427" w:rsidRPr="00F672E3">
              <w:rPr>
                <w:rFonts w:eastAsia="仿宋_GB2312"/>
                <w:sz w:val="22"/>
                <w:szCs w:val="24"/>
                <w:u w:val="single"/>
              </w:rPr>
              <w:t xml:space="preserve"> </w:t>
            </w:r>
            <w:r w:rsidR="00A85427" w:rsidRPr="00F672E3">
              <w:rPr>
                <w:rFonts w:eastAsia="仿宋_GB2312" w:hint="eastAsia"/>
                <w:sz w:val="22"/>
                <w:szCs w:val="24"/>
                <w:u w:val="single"/>
              </w:rPr>
              <w:t>一区）</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w:t>
            </w:r>
            <w:r w:rsidR="00673BD9">
              <w:rPr>
                <w:rFonts w:eastAsia="仿宋_GB2312"/>
                <w:sz w:val="22"/>
                <w:szCs w:val="24"/>
                <w:u w:val="single"/>
              </w:rPr>
              <w:t xml:space="preserve">3. </w:t>
            </w:r>
            <w:r w:rsidRPr="00F672E3">
              <w:rPr>
                <w:rFonts w:eastAsia="仿宋_GB2312"/>
                <w:sz w:val="22"/>
                <w:szCs w:val="24"/>
                <w:u w:val="single"/>
              </w:rPr>
              <w:t xml:space="preserve">  </w:t>
            </w:r>
            <w:r w:rsidR="00673BD9" w:rsidRPr="00673BD9">
              <w:rPr>
                <w:rFonts w:eastAsia="仿宋_GB2312" w:hint="eastAsia"/>
                <w:sz w:val="22"/>
                <w:szCs w:val="24"/>
                <w:u w:val="single"/>
              </w:rPr>
              <w:t xml:space="preserve">Electrochemical Properties of Prussian Blue@Fe3O4 Nano-Hybrid Modified Pencil Drawn </w:t>
            </w:r>
            <w:r w:rsidR="00673BD9" w:rsidRPr="00673BD9">
              <w:rPr>
                <w:rFonts w:eastAsia="仿宋_GB2312" w:hint="eastAsia"/>
                <w:sz w:val="22"/>
                <w:szCs w:val="24"/>
                <w:u w:val="single"/>
              </w:rPr>
              <w:lastRenderedPageBreak/>
              <w:t>Electrode on Paper</w:t>
            </w:r>
            <w:r w:rsidR="00673BD9" w:rsidRPr="00673BD9">
              <w:rPr>
                <w:rFonts w:eastAsia="仿宋_GB2312" w:hint="eastAsia"/>
                <w:sz w:val="22"/>
                <w:szCs w:val="24"/>
                <w:u w:val="single"/>
              </w:rPr>
              <w:tab/>
              <w:t>Current Analytical Chemistry, 2016, 12, 512-522</w:t>
            </w:r>
            <w:r w:rsidR="00673BD9">
              <w:rPr>
                <w:rFonts w:eastAsia="仿宋_GB2312" w:hint="eastAsia"/>
                <w:sz w:val="22"/>
                <w:szCs w:val="24"/>
                <w:u w:val="single"/>
              </w:rPr>
              <w:t>，（</w:t>
            </w:r>
            <w:r w:rsidR="00673BD9" w:rsidRPr="00673BD9">
              <w:rPr>
                <w:rFonts w:eastAsia="仿宋_GB2312" w:hint="eastAsia"/>
                <w:sz w:val="22"/>
                <w:szCs w:val="24"/>
                <w:u w:val="single"/>
              </w:rPr>
              <w:t>通讯作者</w:t>
            </w:r>
            <w:r w:rsidR="00673BD9" w:rsidRPr="00673BD9">
              <w:rPr>
                <w:rFonts w:eastAsia="仿宋_GB2312" w:hint="eastAsia"/>
                <w:sz w:val="22"/>
                <w:szCs w:val="24"/>
                <w:u w:val="single"/>
              </w:rPr>
              <w:tab/>
              <w:t>SCI</w:t>
            </w:r>
            <w:r w:rsidR="00673BD9" w:rsidRPr="00673BD9">
              <w:rPr>
                <w:rFonts w:eastAsia="仿宋_GB2312" w:hint="eastAsia"/>
                <w:sz w:val="22"/>
                <w:szCs w:val="24"/>
                <w:u w:val="single"/>
              </w:rPr>
              <w:t>，四区</w:t>
            </w:r>
            <w:r w:rsidR="00673BD9">
              <w:rPr>
                <w:rFonts w:eastAsia="仿宋_GB2312" w:hint="eastAsia"/>
                <w:sz w:val="22"/>
                <w:szCs w:val="24"/>
                <w:u w:val="single"/>
              </w:rPr>
              <w:t>）</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4. </w:t>
            </w:r>
            <w:r w:rsidR="001F5C08" w:rsidRPr="00F672E3">
              <w:rPr>
                <w:rFonts w:eastAsia="仿宋_GB2312" w:hint="eastAsia"/>
                <w:sz w:val="22"/>
                <w:szCs w:val="24"/>
                <w:u w:val="single"/>
              </w:rPr>
              <w:t>Paper-based analytical devices for direct electrochemical detection of free IAA and SA in plant samples with the weight of several milligrams</w:t>
            </w:r>
            <w:r w:rsidR="00A85427" w:rsidRPr="00F672E3">
              <w:rPr>
                <w:rFonts w:eastAsia="仿宋_GB2312"/>
                <w:sz w:val="22"/>
                <w:szCs w:val="24"/>
                <w:u w:val="single"/>
              </w:rPr>
              <w:t xml:space="preserve">, </w:t>
            </w:r>
            <w:r w:rsidR="001F5C08" w:rsidRPr="00F672E3">
              <w:rPr>
                <w:rFonts w:eastAsia="仿宋_GB2312" w:hint="eastAsia"/>
                <w:i/>
                <w:sz w:val="22"/>
                <w:szCs w:val="24"/>
                <w:u w:val="single"/>
              </w:rPr>
              <w:t xml:space="preserve">Sensors </w:t>
            </w:r>
            <w:r w:rsidR="0023141A" w:rsidRPr="00F672E3">
              <w:rPr>
                <w:rFonts w:eastAsia="仿宋_GB2312" w:hint="eastAsia"/>
                <w:i/>
                <w:sz w:val="22"/>
                <w:szCs w:val="24"/>
                <w:u w:val="single"/>
              </w:rPr>
              <w:t xml:space="preserve">&amp; </w:t>
            </w:r>
            <w:r w:rsidR="001F5C08" w:rsidRPr="00F672E3">
              <w:rPr>
                <w:rFonts w:eastAsia="仿宋_GB2312" w:hint="eastAsia"/>
                <w:i/>
                <w:sz w:val="22"/>
                <w:szCs w:val="24"/>
                <w:u w:val="single"/>
              </w:rPr>
              <w:t>Actuators B: Chemical</w:t>
            </w:r>
            <w:r w:rsidR="001F5C08" w:rsidRPr="00F672E3">
              <w:rPr>
                <w:rFonts w:eastAsia="仿宋_GB2312" w:hint="eastAsia"/>
                <w:sz w:val="22"/>
                <w:szCs w:val="24"/>
                <w:u w:val="single"/>
              </w:rPr>
              <w:t>, 2017, 247, 336</w:t>
            </w:r>
            <w:r w:rsidR="00ED2F69">
              <w:rPr>
                <w:rFonts w:eastAsia="仿宋_GB2312" w:hint="eastAsia"/>
                <w:sz w:val="22"/>
                <w:szCs w:val="24"/>
                <w:u w:val="single"/>
              </w:rPr>
              <w:t>-</w:t>
            </w:r>
            <w:r w:rsidR="001F5C08" w:rsidRPr="00F672E3">
              <w:rPr>
                <w:rFonts w:eastAsia="仿宋_GB2312" w:hint="eastAsia"/>
                <w:sz w:val="22"/>
                <w:szCs w:val="24"/>
                <w:u w:val="single"/>
              </w:rPr>
              <w:t>342</w:t>
            </w:r>
            <w:r w:rsidR="00A85427" w:rsidRPr="00F672E3">
              <w:rPr>
                <w:rFonts w:eastAsia="仿宋_GB2312"/>
                <w:sz w:val="22"/>
                <w:szCs w:val="24"/>
                <w:u w:val="single"/>
              </w:rPr>
              <w:t>.</w:t>
            </w:r>
            <w:r w:rsidR="00ED2F69">
              <w:rPr>
                <w:rFonts w:eastAsia="仿宋_GB2312"/>
                <w:sz w:val="22"/>
                <w:szCs w:val="24"/>
                <w:u w:val="single"/>
              </w:rPr>
              <w:t xml:space="preserve"> </w:t>
            </w:r>
            <w:r w:rsidR="00A85427" w:rsidRPr="00F672E3">
              <w:rPr>
                <w:rFonts w:eastAsia="仿宋_GB2312"/>
                <w:sz w:val="22"/>
                <w:szCs w:val="24"/>
                <w:u w:val="single"/>
              </w:rPr>
              <w:t>（</w:t>
            </w:r>
            <w:r w:rsidR="00A85427" w:rsidRPr="00F672E3">
              <w:rPr>
                <w:rFonts w:eastAsia="仿宋_GB2312" w:hint="eastAsia"/>
                <w:sz w:val="22"/>
                <w:szCs w:val="24"/>
                <w:u w:val="single"/>
              </w:rPr>
              <w:t>通讯作者</w:t>
            </w:r>
            <w:r w:rsidR="00A85427" w:rsidRPr="00F672E3">
              <w:rPr>
                <w:rFonts w:eastAsia="仿宋_GB2312" w:hint="eastAsia"/>
                <w:sz w:val="22"/>
                <w:szCs w:val="24"/>
                <w:u w:val="single"/>
              </w:rPr>
              <w:t>,</w:t>
            </w:r>
            <w:r w:rsidR="00A85427" w:rsidRPr="00F672E3">
              <w:rPr>
                <w:rFonts w:eastAsia="仿宋_GB2312"/>
                <w:sz w:val="22"/>
                <w:szCs w:val="24"/>
                <w:u w:val="single"/>
              </w:rPr>
              <w:t xml:space="preserve"> SCI</w:t>
            </w:r>
            <w:r w:rsidR="00A85427" w:rsidRPr="00F672E3">
              <w:rPr>
                <w:rFonts w:eastAsia="仿宋_GB2312" w:hint="eastAsia"/>
                <w:sz w:val="22"/>
                <w:szCs w:val="24"/>
                <w:u w:val="single"/>
              </w:rPr>
              <w:t>,</w:t>
            </w:r>
            <w:r w:rsidR="00A85427" w:rsidRPr="00F672E3">
              <w:rPr>
                <w:rFonts w:eastAsia="仿宋_GB2312"/>
                <w:sz w:val="22"/>
                <w:szCs w:val="24"/>
                <w:u w:val="single"/>
              </w:rPr>
              <w:t xml:space="preserve"> </w:t>
            </w:r>
            <w:r w:rsidR="00A85427" w:rsidRPr="00F672E3">
              <w:rPr>
                <w:rFonts w:eastAsia="仿宋_GB2312" w:hint="eastAsia"/>
                <w:sz w:val="22"/>
                <w:szCs w:val="24"/>
                <w:u w:val="single"/>
              </w:rPr>
              <w:t>一区）</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5</w:t>
            </w:r>
            <w:r w:rsidR="00A85427" w:rsidRPr="00F672E3">
              <w:rPr>
                <w:rFonts w:eastAsia="仿宋_GB2312"/>
                <w:sz w:val="22"/>
                <w:szCs w:val="24"/>
                <w:u w:val="single"/>
              </w:rPr>
              <w:t>.</w:t>
            </w:r>
            <w:r w:rsidR="004D7672" w:rsidRPr="00F672E3">
              <w:rPr>
                <w:rFonts w:eastAsia="仿宋_GB2312"/>
                <w:sz w:val="22"/>
                <w:szCs w:val="24"/>
                <w:u w:val="single"/>
              </w:rPr>
              <w:t xml:space="preserve"> </w:t>
            </w:r>
            <w:r w:rsidR="001F5C08" w:rsidRPr="00F672E3">
              <w:rPr>
                <w:rFonts w:eastAsia="仿宋_GB2312" w:hint="eastAsia"/>
                <w:sz w:val="22"/>
                <w:szCs w:val="24"/>
                <w:u w:val="single"/>
              </w:rPr>
              <w:t>A pencil drawn microelectrode on paper and its application in two-electrode electrochemical sensors</w:t>
            </w:r>
            <w:r w:rsidR="004D7672" w:rsidRPr="00F672E3">
              <w:rPr>
                <w:rFonts w:eastAsia="仿宋_GB2312"/>
                <w:sz w:val="22"/>
                <w:szCs w:val="24"/>
                <w:u w:val="single"/>
              </w:rPr>
              <w:t>,</w:t>
            </w:r>
            <w:r w:rsidR="004D7672" w:rsidRPr="00F672E3">
              <w:rPr>
                <w:rFonts w:eastAsia="仿宋_GB2312" w:hint="eastAsia"/>
                <w:sz w:val="22"/>
                <w:szCs w:val="24"/>
                <w:u w:val="single"/>
              </w:rPr>
              <w:t xml:space="preserve"> </w:t>
            </w:r>
            <w:r w:rsidR="001F5C08" w:rsidRPr="00F672E3">
              <w:rPr>
                <w:rFonts w:eastAsia="仿宋_GB2312" w:hint="eastAsia"/>
                <w:i/>
                <w:sz w:val="22"/>
                <w:szCs w:val="24"/>
                <w:u w:val="single"/>
              </w:rPr>
              <w:t>Analytical Methods</w:t>
            </w:r>
            <w:r w:rsidR="001F5C08" w:rsidRPr="00F672E3">
              <w:rPr>
                <w:rFonts w:eastAsia="仿宋_GB2312" w:hint="eastAsia"/>
                <w:sz w:val="22"/>
                <w:szCs w:val="24"/>
                <w:u w:val="single"/>
              </w:rPr>
              <w:t>, 2017, 93513-3518</w:t>
            </w:r>
            <w:r w:rsidR="00ED2F69">
              <w:rPr>
                <w:rFonts w:eastAsia="仿宋_GB2312"/>
                <w:sz w:val="22"/>
                <w:szCs w:val="24"/>
                <w:u w:val="single"/>
              </w:rPr>
              <w:t xml:space="preserve">. </w:t>
            </w:r>
            <w:r w:rsidR="00ED2F69">
              <w:rPr>
                <w:rFonts w:eastAsia="仿宋_GB2312" w:hint="eastAsia"/>
                <w:sz w:val="22"/>
                <w:szCs w:val="24"/>
                <w:u w:val="single"/>
              </w:rPr>
              <w:t>（</w:t>
            </w:r>
            <w:r w:rsidR="001F5C08" w:rsidRPr="00F672E3">
              <w:rPr>
                <w:rFonts w:eastAsia="仿宋_GB2312" w:hint="eastAsia"/>
                <w:sz w:val="22"/>
                <w:szCs w:val="24"/>
                <w:u w:val="single"/>
              </w:rPr>
              <w:t>通讯作者</w:t>
            </w:r>
            <w:r w:rsidR="00ED2F69">
              <w:rPr>
                <w:rFonts w:eastAsia="仿宋_GB2312"/>
                <w:sz w:val="22"/>
                <w:szCs w:val="24"/>
                <w:u w:val="single"/>
              </w:rPr>
              <w:t xml:space="preserve">, </w:t>
            </w:r>
            <w:r w:rsidR="001F5C08" w:rsidRPr="00F672E3">
              <w:rPr>
                <w:rFonts w:eastAsia="仿宋_GB2312" w:hint="eastAsia"/>
                <w:sz w:val="22"/>
                <w:szCs w:val="24"/>
                <w:u w:val="single"/>
              </w:rPr>
              <w:t>SCI</w:t>
            </w:r>
            <w:r w:rsidR="001F5C08" w:rsidRPr="00F672E3">
              <w:rPr>
                <w:rFonts w:eastAsia="仿宋_GB2312" w:hint="eastAsia"/>
                <w:sz w:val="22"/>
                <w:szCs w:val="24"/>
                <w:u w:val="single"/>
              </w:rPr>
              <w:t>，二区</w:t>
            </w:r>
            <w:r w:rsidR="00ED2F69">
              <w:rPr>
                <w:rFonts w:eastAsia="仿宋_GB2312" w:hint="eastAsia"/>
                <w:sz w:val="22"/>
                <w:szCs w:val="24"/>
                <w:u w:val="single"/>
              </w:rPr>
              <w:t>）</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6. </w:t>
            </w:r>
            <w:r w:rsidR="001F5C08" w:rsidRPr="00F672E3">
              <w:rPr>
                <w:rFonts w:eastAsia="仿宋_GB2312" w:hint="eastAsia"/>
                <w:sz w:val="22"/>
                <w:szCs w:val="24"/>
                <w:u w:val="single"/>
              </w:rPr>
              <w:t>Electrochemical Sensors for Hydroperoxides Based on Prussian Blue</w:t>
            </w:r>
            <w:r w:rsidR="00A85427" w:rsidRPr="00F672E3">
              <w:rPr>
                <w:rFonts w:eastAsia="仿宋_GB2312"/>
                <w:sz w:val="22"/>
                <w:szCs w:val="24"/>
                <w:u w:val="single"/>
              </w:rPr>
              <w:t>,</w:t>
            </w:r>
            <w:r w:rsidR="004D7672" w:rsidRPr="00F672E3">
              <w:rPr>
                <w:rFonts w:eastAsia="仿宋_GB2312"/>
                <w:sz w:val="22"/>
                <w:szCs w:val="24"/>
                <w:u w:val="single"/>
              </w:rPr>
              <w:t xml:space="preserve"> </w:t>
            </w:r>
            <w:r w:rsidR="001F5C08" w:rsidRPr="00F672E3">
              <w:rPr>
                <w:rFonts w:eastAsia="仿宋_GB2312" w:hint="eastAsia"/>
                <w:i/>
                <w:sz w:val="22"/>
                <w:szCs w:val="24"/>
                <w:u w:val="single"/>
              </w:rPr>
              <w:t>Current Analytical Chemistry</w:t>
            </w:r>
            <w:r w:rsidR="001F5C08" w:rsidRPr="00F672E3">
              <w:rPr>
                <w:rFonts w:eastAsia="仿宋_GB2312" w:hint="eastAsia"/>
                <w:sz w:val="22"/>
                <w:szCs w:val="24"/>
                <w:u w:val="single"/>
              </w:rPr>
              <w:t>, 2016, 12, 512-522</w:t>
            </w:r>
            <w:r w:rsidR="00A85427" w:rsidRPr="00F672E3">
              <w:rPr>
                <w:rFonts w:eastAsia="仿宋_GB2312"/>
                <w:sz w:val="22"/>
                <w:szCs w:val="24"/>
                <w:u w:val="single"/>
              </w:rPr>
              <w:t xml:space="preserve">. </w:t>
            </w:r>
            <w:r w:rsidR="00A85427" w:rsidRPr="00F672E3">
              <w:rPr>
                <w:rFonts w:eastAsia="仿宋_GB2312"/>
                <w:sz w:val="22"/>
                <w:szCs w:val="24"/>
                <w:u w:val="single"/>
              </w:rPr>
              <w:t>（</w:t>
            </w:r>
            <w:r w:rsidR="001F5C08" w:rsidRPr="00F672E3">
              <w:rPr>
                <w:rFonts w:eastAsia="仿宋_GB2312" w:hint="eastAsia"/>
                <w:sz w:val="22"/>
                <w:szCs w:val="24"/>
                <w:u w:val="single"/>
              </w:rPr>
              <w:t>通讯作者</w:t>
            </w:r>
            <w:r w:rsidR="00ED2F69">
              <w:rPr>
                <w:rFonts w:eastAsia="仿宋_GB2312"/>
                <w:sz w:val="22"/>
                <w:szCs w:val="24"/>
                <w:u w:val="single"/>
              </w:rPr>
              <w:t xml:space="preserve">, </w:t>
            </w:r>
            <w:r w:rsidR="001F5C08" w:rsidRPr="00F672E3">
              <w:rPr>
                <w:rFonts w:eastAsia="仿宋_GB2312" w:hint="eastAsia"/>
                <w:sz w:val="22"/>
                <w:szCs w:val="24"/>
                <w:u w:val="single"/>
              </w:rPr>
              <w:t>SCI</w:t>
            </w:r>
            <w:r w:rsidR="001F5C08" w:rsidRPr="00F672E3">
              <w:rPr>
                <w:rFonts w:eastAsia="仿宋_GB2312" w:hint="eastAsia"/>
                <w:sz w:val="22"/>
                <w:szCs w:val="24"/>
                <w:u w:val="single"/>
              </w:rPr>
              <w:t>，四区</w:t>
            </w:r>
            <w:r w:rsidR="00A85427" w:rsidRPr="00F672E3">
              <w:rPr>
                <w:rFonts w:eastAsia="仿宋_GB2312" w:hint="eastAsia"/>
                <w:sz w:val="22"/>
                <w:szCs w:val="24"/>
                <w:u w:val="single"/>
              </w:rPr>
              <w:t>）</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7</w:t>
            </w:r>
            <w:r w:rsidR="004D7672" w:rsidRPr="00F672E3">
              <w:rPr>
                <w:rFonts w:eastAsia="仿宋_GB2312"/>
                <w:sz w:val="22"/>
                <w:szCs w:val="24"/>
                <w:u w:val="single"/>
              </w:rPr>
              <w:t xml:space="preserve">. </w:t>
            </w:r>
            <w:r w:rsidR="001F5C08" w:rsidRPr="00F672E3">
              <w:rPr>
                <w:rFonts w:eastAsia="仿宋_GB2312" w:hint="eastAsia"/>
                <w:sz w:val="22"/>
                <w:szCs w:val="24"/>
                <w:u w:val="single"/>
              </w:rPr>
              <w:t>Carbon tape coated with gold film as stickers for bulk fabrication of disposable gold electrodes to detect Cr(VI)</w:t>
            </w:r>
            <w:r w:rsidR="00A85427" w:rsidRPr="00F672E3">
              <w:rPr>
                <w:rFonts w:eastAsia="仿宋_GB2312"/>
                <w:sz w:val="22"/>
                <w:szCs w:val="24"/>
                <w:u w:val="single"/>
              </w:rPr>
              <w:t xml:space="preserve">, </w:t>
            </w:r>
            <w:r w:rsidR="001F5C08" w:rsidRPr="00F672E3">
              <w:rPr>
                <w:rFonts w:eastAsia="仿宋_GB2312" w:hint="eastAsia"/>
                <w:i/>
                <w:sz w:val="22"/>
                <w:szCs w:val="24"/>
                <w:u w:val="single"/>
              </w:rPr>
              <w:t xml:space="preserve">Sensors </w:t>
            </w:r>
            <w:r w:rsidR="0023141A" w:rsidRPr="00F672E3">
              <w:rPr>
                <w:rFonts w:eastAsia="仿宋_GB2312" w:hint="eastAsia"/>
                <w:i/>
                <w:sz w:val="22"/>
                <w:szCs w:val="24"/>
                <w:u w:val="single"/>
              </w:rPr>
              <w:t xml:space="preserve">&amp; </w:t>
            </w:r>
            <w:r w:rsidR="001F5C08" w:rsidRPr="00F672E3">
              <w:rPr>
                <w:rFonts w:eastAsia="仿宋_GB2312" w:hint="eastAsia"/>
                <w:i/>
                <w:sz w:val="22"/>
                <w:szCs w:val="24"/>
                <w:u w:val="single"/>
              </w:rPr>
              <w:t>Actuators B: Chemical</w:t>
            </w:r>
            <w:r w:rsidR="001F5C08" w:rsidRPr="00F672E3">
              <w:rPr>
                <w:rFonts w:eastAsia="仿宋_GB2312" w:hint="eastAsia"/>
                <w:sz w:val="22"/>
                <w:szCs w:val="24"/>
                <w:u w:val="single"/>
              </w:rPr>
              <w:t>, 2016, 236, 218</w:t>
            </w:r>
            <w:r w:rsidR="00ED2F69">
              <w:rPr>
                <w:rFonts w:eastAsia="仿宋_GB2312" w:hint="eastAsia"/>
                <w:sz w:val="22"/>
                <w:szCs w:val="24"/>
                <w:u w:val="single"/>
              </w:rPr>
              <w:t>-</w:t>
            </w:r>
            <w:r w:rsidR="001F5C08" w:rsidRPr="00F672E3">
              <w:rPr>
                <w:rFonts w:eastAsia="仿宋_GB2312" w:hint="eastAsia"/>
                <w:sz w:val="22"/>
                <w:szCs w:val="24"/>
                <w:u w:val="single"/>
              </w:rPr>
              <w:t>225</w:t>
            </w:r>
            <w:r w:rsidR="00A85427" w:rsidRPr="00F672E3">
              <w:rPr>
                <w:rFonts w:eastAsia="仿宋_GB2312"/>
                <w:sz w:val="22"/>
                <w:szCs w:val="24"/>
                <w:u w:val="single"/>
              </w:rPr>
              <w:t>.</w:t>
            </w:r>
            <w:r w:rsidR="004D7672" w:rsidRPr="00F672E3">
              <w:rPr>
                <w:rFonts w:eastAsia="仿宋_GB2312"/>
                <w:sz w:val="22"/>
                <w:szCs w:val="24"/>
                <w:u w:val="single"/>
              </w:rPr>
              <w:t xml:space="preserve"> </w:t>
            </w:r>
            <w:r w:rsidR="00A85427" w:rsidRPr="00F672E3">
              <w:rPr>
                <w:rFonts w:eastAsia="仿宋_GB2312"/>
                <w:sz w:val="22"/>
                <w:szCs w:val="24"/>
                <w:u w:val="single"/>
              </w:rPr>
              <w:t>（</w:t>
            </w:r>
            <w:r w:rsidR="00A85427" w:rsidRPr="00F672E3">
              <w:rPr>
                <w:rFonts w:eastAsia="仿宋_GB2312" w:hint="eastAsia"/>
                <w:sz w:val="22"/>
                <w:szCs w:val="24"/>
                <w:u w:val="single"/>
              </w:rPr>
              <w:t>通讯作者</w:t>
            </w:r>
            <w:r w:rsidR="00A85427" w:rsidRPr="00F672E3">
              <w:rPr>
                <w:rFonts w:eastAsia="仿宋_GB2312" w:hint="eastAsia"/>
                <w:sz w:val="22"/>
                <w:szCs w:val="24"/>
                <w:u w:val="single"/>
              </w:rPr>
              <w:t>,</w:t>
            </w:r>
            <w:r w:rsidR="00A85427" w:rsidRPr="00F672E3">
              <w:rPr>
                <w:rFonts w:eastAsia="仿宋_GB2312"/>
                <w:sz w:val="22"/>
                <w:szCs w:val="24"/>
                <w:u w:val="single"/>
              </w:rPr>
              <w:t xml:space="preserve"> SCI</w:t>
            </w:r>
            <w:r w:rsidR="00A85427" w:rsidRPr="00F672E3">
              <w:rPr>
                <w:rFonts w:eastAsia="仿宋_GB2312" w:hint="eastAsia"/>
                <w:sz w:val="22"/>
                <w:szCs w:val="24"/>
                <w:u w:val="single"/>
              </w:rPr>
              <w:t>,</w:t>
            </w:r>
            <w:r w:rsidR="00A85427" w:rsidRPr="00F672E3">
              <w:rPr>
                <w:rFonts w:eastAsia="仿宋_GB2312"/>
                <w:sz w:val="22"/>
                <w:szCs w:val="24"/>
                <w:u w:val="single"/>
              </w:rPr>
              <w:t xml:space="preserve"> </w:t>
            </w:r>
            <w:r w:rsidR="00A85427" w:rsidRPr="00F672E3">
              <w:rPr>
                <w:rFonts w:eastAsia="仿宋_GB2312" w:hint="eastAsia"/>
                <w:sz w:val="22"/>
                <w:szCs w:val="24"/>
                <w:u w:val="single"/>
              </w:rPr>
              <w:t>一区）</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8. </w:t>
            </w:r>
            <w:r w:rsidR="001F5C08" w:rsidRPr="00F672E3">
              <w:rPr>
                <w:rFonts w:eastAsia="仿宋_GB2312" w:hint="eastAsia"/>
                <w:sz w:val="22"/>
                <w:szCs w:val="24"/>
                <w:u w:val="single"/>
              </w:rPr>
              <w:t>Simultaneous Electrochemical Determination of Indole-3-acetic Acid and Salicylic Acid in Pea Roots using a Multiwalled Carbon Nanotube Modified Electrode</w:t>
            </w:r>
            <w:r w:rsidR="00A85427" w:rsidRPr="00F672E3">
              <w:rPr>
                <w:rFonts w:eastAsia="仿宋_GB2312"/>
                <w:sz w:val="22"/>
                <w:szCs w:val="24"/>
                <w:u w:val="single"/>
              </w:rPr>
              <w:t xml:space="preserve">, </w:t>
            </w:r>
            <w:r w:rsidR="001F5C08" w:rsidRPr="00F672E3">
              <w:rPr>
                <w:rFonts w:eastAsia="仿宋_GB2312" w:hint="eastAsia"/>
                <w:i/>
                <w:sz w:val="22"/>
                <w:szCs w:val="24"/>
                <w:u w:val="single"/>
              </w:rPr>
              <w:t>Analytical Letters</w:t>
            </w:r>
            <w:r w:rsidR="001F5C08" w:rsidRPr="00F672E3">
              <w:rPr>
                <w:rFonts w:eastAsia="仿宋_GB2312" w:hint="eastAsia"/>
                <w:sz w:val="22"/>
                <w:szCs w:val="24"/>
                <w:u w:val="single"/>
              </w:rPr>
              <w:t>, 2015, 48, 1578-1592</w:t>
            </w:r>
            <w:r w:rsidR="00A85427" w:rsidRPr="00F672E3">
              <w:rPr>
                <w:rFonts w:eastAsia="仿宋_GB2312"/>
                <w:sz w:val="22"/>
                <w:szCs w:val="24"/>
                <w:u w:val="single"/>
              </w:rPr>
              <w:t>.</w:t>
            </w:r>
            <w:r w:rsidR="00ED2F69">
              <w:rPr>
                <w:rFonts w:eastAsia="仿宋_GB2312"/>
                <w:sz w:val="22"/>
                <w:szCs w:val="24"/>
                <w:u w:val="single"/>
              </w:rPr>
              <w:t xml:space="preserve"> </w:t>
            </w:r>
            <w:r w:rsidR="00A85427" w:rsidRPr="00F672E3">
              <w:rPr>
                <w:rFonts w:eastAsia="仿宋_GB2312"/>
                <w:sz w:val="22"/>
                <w:szCs w:val="24"/>
                <w:u w:val="single"/>
              </w:rPr>
              <w:t>（</w:t>
            </w:r>
            <w:r w:rsidR="001F5C08" w:rsidRPr="00F672E3">
              <w:rPr>
                <w:rFonts w:eastAsia="仿宋_GB2312" w:hint="eastAsia"/>
                <w:sz w:val="22"/>
                <w:szCs w:val="24"/>
                <w:u w:val="single"/>
              </w:rPr>
              <w:t>通讯作者</w:t>
            </w:r>
            <w:r w:rsidR="001F5C08" w:rsidRPr="00F672E3">
              <w:rPr>
                <w:rFonts w:eastAsia="仿宋_GB2312" w:hint="eastAsia"/>
                <w:sz w:val="22"/>
                <w:szCs w:val="24"/>
                <w:u w:val="single"/>
              </w:rPr>
              <w:tab/>
              <w:t>SCI</w:t>
            </w:r>
            <w:r w:rsidR="001F5C08" w:rsidRPr="00F672E3">
              <w:rPr>
                <w:rFonts w:eastAsia="仿宋_GB2312" w:hint="eastAsia"/>
                <w:sz w:val="22"/>
                <w:szCs w:val="24"/>
                <w:u w:val="single"/>
              </w:rPr>
              <w:t>，四区</w:t>
            </w:r>
            <w:r w:rsidR="00A85427" w:rsidRPr="00F672E3">
              <w:rPr>
                <w:rFonts w:eastAsia="仿宋_GB2312" w:hint="eastAsia"/>
                <w:sz w:val="22"/>
                <w:szCs w:val="24"/>
                <w:u w:val="single"/>
              </w:rPr>
              <w:t>）</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9</w:t>
            </w:r>
            <w:r w:rsidR="004D7672" w:rsidRPr="00F672E3">
              <w:rPr>
                <w:rFonts w:eastAsia="仿宋_GB2312"/>
                <w:sz w:val="22"/>
                <w:szCs w:val="24"/>
                <w:u w:val="single"/>
              </w:rPr>
              <w:t xml:space="preserve">. </w:t>
            </w:r>
            <w:r w:rsidR="001F5C08" w:rsidRPr="00F672E3">
              <w:rPr>
                <w:rFonts w:eastAsia="仿宋_GB2312" w:hint="eastAsia"/>
                <w:sz w:val="22"/>
                <w:szCs w:val="24"/>
                <w:u w:val="single"/>
              </w:rPr>
              <w:t>Paper-based analytical devices for electrochemical study of the breathing process of red blood cells,</w:t>
            </w:r>
            <w:r w:rsidR="004D7672" w:rsidRPr="00F672E3">
              <w:rPr>
                <w:rFonts w:eastAsia="仿宋_GB2312"/>
                <w:sz w:val="22"/>
                <w:szCs w:val="24"/>
                <w:u w:val="single"/>
              </w:rPr>
              <w:t xml:space="preserve"> </w:t>
            </w:r>
            <w:r w:rsidR="001F5C08" w:rsidRPr="00F672E3">
              <w:rPr>
                <w:rFonts w:eastAsia="仿宋_GB2312" w:hint="eastAsia"/>
                <w:i/>
                <w:sz w:val="22"/>
                <w:szCs w:val="24"/>
                <w:u w:val="single"/>
              </w:rPr>
              <w:t>Talanta</w:t>
            </w:r>
            <w:r w:rsidR="001F5C08" w:rsidRPr="00F672E3">
              <w:rPr>
                <w:rFonts w:eastAsia="仿宋_GB2312" w:hint="eastAsia"/>
                <w:sz w:val="22"/>
                <w:szCs w:val="24"/>
                <w:u w:val="single"/>
              </w:rPr>
              <w:t>, 2015, 135, 23-26</w:t>
            </w:r>
            <w:r w:rsidR="00A85427" w:rsidRPr="00F672E3">
              <w:rPr>
                <w:rFonts w:eastAsia="仿宋_GB2312"/>
                <w:sz w:val="22"/>
                <w:szCs w:val="24"/>
                <w:u w:val="single"/>
              </w:rPr>
              <w:t>.</w:t>
            </w:r>
            <w:r w:rsidR="004D7672" w:rsidRPr="00F672E3">
              <w:rPr>
                <w:rFonts w:eastAsia="仿宋_GB2312"/>
                <w:sz w:val="22"/>
                <w:szCs w:val="24"/>
                <w:u w:val="single"/>
              </w:rPr>
              <w:t xml:space="preserve"> </w:t>
            </w:r>
            <w:r w:rsidR="00A85427" w:rsidRPr="00F672E3">
              <w:rPr>
                <w:rFonts w:eastAsia="仿宋_GB2312"/>
                <w:sz w:val="22"/>
                <w:szCs w:val="24"/>
                <w:u w:val="single"/>
              </w:rPr>
              <w:t>（</w:t>
            </w:r>
            <w:r w:rsidR="001F5C08" w:rsidRPr="00F672E3">
              <w:rPr>
                <w:rFonts w:eastAsia="仿宋_GB2312" w:hint="eastAsia"/>
                <w:sz w:val="22"/>
                <w:szCs w:val="24"/>
                <w:u w:val="single"/>
              </w:rPr>
              <w:t>通讯作者</w:t>
            </w:r>
            <w:r w:rsidR="00ED2F69">
              <w:rPr>
                <w:rFonts w:eastAsia="仿宋_GB2312"/>
                <w:sz w:val="22"/>
                <w:szCs w:val="24"/>
                <w:u w:val="single"/>
              </w:rPr>
              <w:t xml:space="preserve">, </w:t>
            </w:r>
            <w:r w:rsidR="001F5C08" w:rsidRPr="00F672E3">
              <w:rPr>
                <w:rFonts w:eastAsia="仿宋_GB2312" w:hint="eastAsia"/>
                <w:sz w:val="22"/>
                <w:szCs w:val="24"/>
                <w:u w:val="single"/>
              </w:rPr>
              <w:t>SCI</w:t>
            </w:r>
            <w:r w:rsidR="001F5C08" w:rsidRPr="00F672E3">
              <w:rPr>
                <w:rFonts w:eastAsia="仿宋_GB2312" w:hint="eastAsia"/>
                <w:sz w:val="22"/>
                <w:szCs w:val="24"/>
                <w:u w:val="single"/>
              </w:rPr>
              <w:t>，二区</w:t>
            </w:r>
            <w:r w:rsidR="00A85427" w:rsidRPr="00F672E3">
              <w:rPr>
                <w:rFonts w:eastAsia="仿宋_GB2312" w:hint="eastAsia"/>
                <w:sz w:val="22"/>
                <w:szCs w:val="24"/>
                <w:u w:val="single"/>
              </w:rPr>
              <w:t>）</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10</w:t>
            </w:r>
            <w:r w:rsidR="004D7672" w:rsidRPr="00F672E3">
              <w:rPr>
                <w:rFonts w:eastAsia="仿宋_GB2312"/>
                <w:sz w:val="22"/>
                <w:szCs w:val="24"/>
                <w:u w:val="single"/>
              </w:rPr>
              <w:t xml:space="preserve">. </w:t>
            </w:r>
            <w:r w:rsidR="001F5C08" w:rsidRPr="00F672E3">
              <w:rPr>
                <w:rFonts w:eastAsia="仿宋_GB2312" w:hint="eastAsia"/>
                <w:sz w:val="22"/>
                <w:szCs w:val="24"/>
                <w:u w:val="single"/>
              </w:rPr>
              <w:t xml:space="preserve">Integrated paper-based electroanalytical devices for determination of dopamine extracted from striatum of rat, </w:t>
            </w:r>
            <w:r w:rsidR="001F5C08" w:rsidRPr="00F672E3">
              <w:rPr>
                <w:rFonts w:eastAsia="仿宋_GB2312" w:hint="eastAsia"/>
                <w:i/>
                <w:sz w:val="22"/>
                <w:szCs w:val="24"/>
                <w:u w:val="single"/>
              </w:rPr>
              <w:t xml:space="preserve">Sensors </w:t>
            </w:r>
            <w:r w:rsidR="0023141A" w:rsidRPr="00F672E3">
              <w:rPr>
                <w:rFonts w:eastAsia="仿宋_GB2312" w:hint="eastAsia"/>
                <w:i/>
                <w:sz w:val="22"/>
                <w:szCs w:val="24"/>
                <w:u w:val="single"/>
              </w:rPr>
              <w:t xml:space="preserve">&amp; </w:t>
            </w:r>
            <w:r w:rsidR="001F5C08" w:rsidRPr="00F672E3">
              <w:rPr>
                <w:rFonts w:eastAsia="仿宋_GB2312" w:hint="eastAsia"/>
                <w:i/>
                <w:sz w:val="22"/>
                <w:szCs w:val="24"/>
                <w:u w:val="single"/>
              </w:rPr>
              <w:t>Actuators B: Chemical</w:t>
            </w:r>
            <w:r w:rsidR="001F5C08" w:rsidRPr="00F672E3">
              <w:rPr>
                <w:rFonts w:eastAsia="仿宋_GB2312" w:hint="eastAsia"/>
                <w:sz w:val="22"/>
                <w:szCs w:val="24"/>
                <w:u w:val="single"/>
              </w:rPr>
              <w:t>, 2015, 209, 870-876</w:t>
            </w:r>
            <w:r w:rsidR="00A85427" w:rsidRPr="00F672E3">
              <w:rPr>
                <w:rFonts w:eastAsia="仿宋_GB2312"/>
                <w:sz w:val="22"/>
                <w:szCs w:val="24"/>
                <w:u w:val="single"/>
              </w:rPr>
              <w:t>.</w:t>
            </w:r>
            <w:r w:rsidR="00A85427" w:rsidRPr="00F672E3">
              <w:rPr>
                <w:rFonts w:eastAsia="仿宋_GB2312" w:hint="eastAsia"/>
                <w:sz w:val="22"/>
                <w:szCs w:val="24"/>
                <w:u w:val="single"/>
              </w:rPr>
              <w:tab/>
            </w:r>
            <w:r w:rsidR="00A85427" w:rsidRPr="00F672E3">
              <w:rPr>
                <w:rFonts w:eastAsia="仿宋_GB2312"/>
                <w:sz w:val="22"/>
                <w:szCs w:val="24"/>
                <w:u w:val="single"/>
              </w:rPr>
              <w:t>（</w:t>
            </w:r>
            <w:r w:rsidR="00A85427" w:rsidRPr="00F672E3">
              <w:rPr>
                <w:rFonts w:eastAsia="仿宋_GB2312" w:hint="eastAsia"/>
                <w:sz w:val="22"/>
                <w:szCs w:val="24"/>
                <w:u w:val="single"/>
              </w:rPr>
              <w:t>通讯作者</w:t>
            </w:r>
            <w:r w:rsidR="00A85427" w:rsidRPr="00F672E3">
              <w:rPr>
                <w:rFonts w:eastAsia="仿宋_GB2312"/>
                <w:sz w:val="22"/>
                <w:szCs w:val="24"/>
                <w:u w:val="single"/>
              </w:rPr>
              <w:t>, SCI</w:t>
            </w:r>
            <w:r w:rsidR="00A85427" w:rsidRPr="00F672E3">
              <w:rPr>
                <w:rFonts w:eastAsia="仿宋_GB2312" w:hint="eastAsia"/>
                <w:sz w:val="22"/>
                <w:szCs w:val="24"/>
                <w:u w:val="single"/>
              </w:rPr>
              <w:t>,</w:t>
            </w:r>
            <w:r w:rsidR="00A85427" w:rsidRPr="00F672E3">
              <w:rPr>
                <w:rFonts w:eastAsia="仿宋_GB2312"/>
                <w:sz w:val="22"/>
                <w:szCs w:val="24"/>
                <w:u w:val="single"/>
              </w:rPr>
              <w:t xml:space="preserve"> </w:t>
            </w:r>
            <w:r w:rsidR="00A85427" w:rsidRPr="00F672E3">
              <w:rPr>
                <w:rFonts w:eastAsia="仿宋_GB2312" w:hint="eastAsia"/>
                <w:sz w:val="22"/>
                <w:szCs w:val="24"/>
                <w:u w:val="single"/>
              </w:rPr>
              <w:t>一区）</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11</w:t>
            </w:r>
            <w:r w:rsidR="004D7672" w:rsidRPr="00F672E3">
              <w:rPr>
                <w:rFonts w:eastAsia="仿宋_GB2312"/>
                <w:sz w:val="22"/>
                <w:szCs w:val="24"/>
                <w:u w:val="single"/>
              </w:rPr>
              <w:t xml:space="preserve">. </w:t>
            </w:r>
            <w:r w:rsidR="001F5C08" w:rsidRPr="00F672E3">
              <w:rPr>
                <w:rFonts w:eastAsia="仿宋_GB2312" w:hint="eastAsia"/>
                <w:sz w:val="22"/>
                <w:szCs w:val="24"/>
                <w:u w:val="single"/>
              </w:rPr>
              <w:t>Paper-based electroanalytical devices for in situ determination of salicylic acid in living tomato leaves</w:t>
            </w:r>
            <w:r w:rsidR="00A85427" w:rsidRPr="00F672E3">
              <w:rPr>
                <w:rFonts w:eastAsia="仿宋_GB2312"/>
                <w:sz w:val="22"/>
                <w:szCs w:val="24"/>
                <w:u w:val="single"/>
              </w:rPr>
              <w:t xml:space="preserve">, </w:t>
            </w:r>
            <w:r w:rsidR="001F5C08" w:rsidRPr="00F672E3">
              <w:rPr>
                <w:rFonts w:eastAsia="仿宋_GB2312" w:hint="eastAsia"/>
                <w:i/>
                <w:sz w:val="22"/>
                <w:szCs w:val="24"/>
                <w:u w:val="single"/>
              </w:rPr>
              <w:t>Biosensors &amp; Bioelectronics</w:t>
            </w:r>
            <w:r w:rsidR="001F5C08" w:rsidRPr="00F672E3">
              <w:rPr>
                <w:rFonts w:eastAsia="仿宋_GB2312" w:hint="eastAsia"/>
                <w:sz w:val="22"/>
                <w:szCs w:val="24"/>
                <w:u w:val="single"/>
              </w:rPr>
              <w:t>, 2014, 60, 154-160</w:t>
            </w:r>
            <w:r w:rsidR="00A85427" w:rsidRPr="00F672E3">
              <w:rPr>
                <w:rFonts w:eastAsia="仿宋_GB2312"/>
                <w:sz w:val="22"/>
                <w:szCs w:val="24"/>
                <w:u w:val="single"/>
              </w:rPr>
              <w:t>.</w:t>
            </w:r>
            <w:r w:rsidR="001F5C08" w:rsidRPr="00F672E3">
              <w:rPr>
                <w:rFonts w:eastAsia="仿宋_GB2312" w:hint="eastAsia"/>
                <w:sz w:val="22"/>
                <w:szCs w:val="24"/>
                <w:u w:val="single"/>
              </w:rPr>
              <w:tab/>
            </w:r>
            <w:r w:rsidR="00A85427" w:rsidRPr="00F672E3">
              <w:rPr>
                <w:rFonts w:eastAsia="仿宋_GB2312"/>
                <w:sz w:val="22"/>
                <w:szCs w:val="24"/>
                <w:u w:val="single"/>
              </w:rPr>
              <w:t>（</w:t>
            </w:r>
            <w:r w:rsidR="00A85427" w:rsidRPr="00F672E3">
              <w:rPr>
                <w:rFonts w:eastAsia="仿宋_GB2312" w:hint="eastAsia"/>
                <w:sz w:val="22"/>
                <w:szCs w:val="24"/>
                <w:u w:val="single"/>
              </w:rPr>
              <w:t>通讯作者</w:t>
            </w:r>
            <w:r w:rsidR="00A85427" w:rsidRPr="00F672E3">
              <w:rPr>
                <w:rFonts w:eastAsia="仿宋_GB2312" w:hint="eastAsia"/>
                <w:sz w:val="22"/>
                <w:szCs w:val="24"/>
                <w:u w:val="single"/>
              </w:rPr>
              <w:t>,</w:t>
            </w:r>
            <w:r w:rsidR="00A85427" w:rsidRPr="00F672E3">
              <w:rPr>
                <w:rFonts w:eastAsia="仿宋_GB2312"/>
                <w:sz w:val="22"/>
                <w:szCs w:val="24"/>
                <w:u w:val="single"/>
              </w:rPr>
              <w:t xml:space="preserve"> SCI</w:t>
            </w:r>
            <w:r w:rsidR="00A85427" w:rsidRPr="00F672E3">
              <w:rPr>
                <w:rFonts w:eastAsia="仿宋_GB2312" w:hint="eastAsia"/>
                <w:sz w:val="22"/>
                <w:szCs w:val="24"/>
                <w:u w:val="single"/>
              </w:rPr>
              <w:t>,</w:t>
            </w:r>
            <w:r w:rsidR="00A85427" w:rsidRPr="00F672E3">
              <w:rPr>
                <w:rFonts w:eastAsia="仿宋_GB2312"/>
                <w:sz w:val="22"/>
                <w:szCs w:val="24"/>
                <w:u w:val="single"/>
              </w:rPr>
              <w:t xml:space="preserve"> </w:t>
            </w:r>
            <w:r w:rsidR="00A85427" w:rsidRPr="00F672E3">
              <w:rPr>
                <w:rFonts w:eastAsia="仿宋_GB2312" w:hint="eastAsia"/>
                <w:sz w:val="22"/>
                <w:szCs w:val="24"/>
                <w:u w:val="single"/>
              </w:rPr>
              <w:t>一区）</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1</w:t>
            </w:r>
            <w:r w:rsidR="004D7672" w:rsidRPr="00F672E3">
              <w:rPr>
                <w:rFonts w:eastAsia="仿宋_GB2312"/>
                <w:sz w:val="22"/>
                <w:szCs w:val="24"/>
                <w:u w:val="single"/>
              </w:rPr>
              <w:t xml:space="preserve">2. </w:t>
            </w:r>
            <w:r w:rsidR="001F5C08" w:rsidRPr="00F672E3">
              <w:rPr>
                <w:rFonts w:eastAsia="仿宋_GB2312" w:hint="eastAsia"/>
                <w:sz w:val="22"/>
                <w:szCs w:val="24"/>
                <w:u w:val="single"/>
              </w:rPr>
              <w:t>Using nanostructured conductive carbon tape modified with bismuth as the disposable working electrode for stripping analysis in paper-based analytical devices</w:t>
            </w:r>
            <w:r w:rsidR="001F5C08" w:rsidRPr="00F672E3">
              <w:rPr>
                <w:rFonts w:eastAsia="仿宋_GB2312"/>
                <w:sz w:val="22"/>
                <w:szCs w:val="24"/>
                <w:u w:val="single"/>
              </w:rPr>
              <w:t xml:space="preserve">, </w:t>
            </w:r>
            <w:r w:rsidR="001F5C08" w:rsidRPr="00F672E3">
              <w:rPr>
                <w:rFonts w:eastAsia="仿宋_GB2312" w:hint="eastAsia"/>
                <w:i/>
                <w:sz w:val="22"/>
                <w:szCs w:val="24"/>
                <w:u w:val="single"/>
              </w:rPr>
              <w:t>Talanta</w:t>
            </w:r>
            <w:r w:rsidR="001F5C08" w:rsidRPr="00F672E3">
              <w:rPr>
                <w:rFonts w:eastAsia="仿宋_GB2312" w:hint="eastAsia"/>
                <w:sz w:val="22"/>
                <w:szCs w:val="24"/>
                <w:u w:val="single"/>
              </w:rPr>
              <w:t>, 2013, 115, 235-240</w:t>
            </w:r>
            <w:r w:rsidR="001F5C08" w:rsidRPr="00F672E3">
              <w:rPr>
                <w:rFonts w:eastAsia="仿宋_GB2312"/>
                <w:sz w:val="22"/>
                <w:szCs w:val="24"/>
                <w:u w:val="single"/>
              </w:rPr>
              <w:t>.</w:t>
            </w:r>
            <w:r w:rsidR="001F5C08" w:rsidRPr="00F672E3">
              <w:rPr>
                <w:rFonts w:eastAsia="仿宋_GB2312" w:hint="eastAsia"/>
                <w:sz w:val="22"/>
                <w:szCs w:val="24"/>
                <w:u w:val="single"/>
              </w:rPr>
              <w:t xml:space="preserve"> </w:t>
            </w:r>
            <w:r w:rsidR="00A85427" w:rsidRPr="00F672E3">
              <w:rPr>
                <w:rFonts w:eastAsia="仿宋_GB2312"/>
                <w:sz w:val="22"/>
                <w:szCs w:val="24"/>
                <w:u w:val="single"/>
              </w:rPr>
              <w:t>（</w:t>
            </w:r>
            <w:r w:rsidR="001F5C08" w:rsidRPr="00F672E3">
              <w:rPr>
                <w:rFonts w:eastAsia="仿宋_GB2312" w:hint="eastAsia"/>
                <w:sz w:val="22"/>
                <w:szCs w:val="24"/>
                <w:u w:val="single"/>
              </w:rPr>
              <w:t>通讯作者</w:t>
            </w:r>
            <w:r w:rsidR="001F5C08" w:rsidRPr="00F672E3">
              <w:rPr>
                <w:rFonts w:eastAsia="仿宋_GB2312"/>
                <w:sz w:val="22"/>
                <w:szCs w:val="24"/>
                <w:u w:val="single"/>
              </w:rPr>
              <w:t xml:space="preserve">, </w:t>
            </w:r>
            <w:r w:rsidR="001F5C08" w:rsidRPr="00F672E3">
              <w:rPr>
                <w:rFonts w:eastAsia="仿宋_GB2312" w:hint="eastAsia"/>
                <w:sz w:val="22"/>
                <w:szCs w:val="24"/>
                <w:u w:val="single"/>
              </w:rPr>
              <w:t>SCI,</w:t>
            </w:r>
            <w:r w:rsidR="001F5C08" w:rsidRPr="00F672E3">
              <w:rPr>
                <w:rFonts w:eastAsia="仿宋_GB2312"/>
                <w:sz w:val="22"/>
                <w:szCs w:val="24"/>
                <w:u w:val="single"/>
              </w:rPr>
              <w:t xml:space="preserve"> </w:t>
            </w:r>
            <w:r w:rsidR="001F5C08" w:rsidRPr="00F672E3">
              <w:rPr>
                <w:rFonts w:eastAsia="仿宋_GB2312" w:hint="eastAsia"/>
                <w:sz w:val="22"/>
                <w:szCs w:val="24"/>
                <w:u w:val="single"/>
              </w:rPr>
              <w:t>二区</w:t>
            </w:r>
            <w:r w:rsidR="00A85427" w:rsidRPr="00F672E3">
              <w:rPr>
                <w:rFonts w:eastAsia="仿宋_GB2312" w:hint="eastAsia"/>
                <w:sz w:val="22"/>
                <w:szCs w:val="24"/>
                <w:u w:val="single"/>
              </w:rPr>
              <w:t>）</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13</w:t>
            </w:r>
            <w:r w:rsidR="004D7672" w:rsidRPr="00F672E3">
              <w:rPr>
                <w:rFonts w:eastAsia="仿宋_GB2312"/>
                <w:sz w:val="22"/>
                <w:szCs w:val="24"/>
                <w:u w:val="single"/>
              </w:rPr>
              <w:t xml:space="preserve">. </w:t>
            </w:r>
            <w:r w:rsidR="001F5C08" w:rsidRPr="00F672E3">
              <w:rPr>
                <w:rFonts w:eastAsia="仿宋_GB2312"/>
                <w:sz w:val="22"/>
                <w:szCs w:val="24"/>
                <w:u w:val="single"/>
              </w:rPr>
              <w:t xml:space="preserve">Quantum Dot (QD)-Modified Carbon Tape Electrodes for Reproducible Electrochemiluminescence (ECL) Emission on a Paper-Based Platform, </w:t>
            </w:r>
            <w:r w:rsidR="001F5C08" w:rsidRPr="00F672E3">
              <w:rPr>
                <w:rFonts w:eastAsia="仿宋_GB2312"/>
                <w:i/>
                <w:sz w:val="22"/>
                <w:szCs w:val="24"/>
                <w:u w:val="single"/>
              </w:rPr>
              <w:t>Analytical Chemistry</w:t>
            </w:r>
            <w:r w:rsidR="001F5C08" w:rsidRPr="00F672E3">
              <w:rPr>
                <w:rFonts w:eastAsia="仿宋_GB2312"/>
                <w:sz w:val="22"/>
                <w:szCs w:val="24"/>
                <w:u w:val="single"/>
              </w:rPr>
              <w:t>, 2012, 84, 3033−3038.</w:t>
            </w:r>
            <w:r w:rsidR="001F5C08" w:rsidRPr="00F672E3">
              <w:rPr>
                <w:rFonts w:eastAsia="仿宋_GB2312"/>
                <w:sz w:val="22"/>
                <w:szCs w:val="24"/>
                <w:u w:val="single"/>
              </w:rPr>
              <w:tab/>
            </w:r>
            <w:r w:rsidR="00A85427" w:rsidRPr="00F672E3">
              <w:rPr>
                <w:rFonts w:eastAsia="仿宋_GB2312"/>
                <w:sz w:val="22"/>
                <w:szCs w:val="24"/>
                <w:u w:val="single"/>
              </w:rPr>
              <w:t xml:space="preserve"> </w:t>
            </w:r>
            <w:r w:rsidR="001F5C08" w:rsidRPr="00F672E3">
              <w:rPr>
                <w:rFonts w:eastAsia="仿宋_GB2312"/>
                <w:sz w:val="22"/>
                <w:szCs w:val="24"/>
                <w:u w:val="single"/>
              </w:rPr>
              <w:t>（</w:t>
            </w:r>
            <w:r w:rsidR="001F5C08" w:rsidRPr="00F672E3">
              <w:rPr>
                <w:rFonts w:eastAsia="仿宋_GB2312" w:hint="eastAsia"/>
                <w:sz w:val="22"/>
                <w:szCs w:val="24"/>
                <w:u w:val="single"/>
              </w:rPr>
              <w:t>通讯作者</w:t>
            </w:r>
            <w:r w:rsidR="001F5C08" w:rsidRPr="00F672E3">
              <w:rPr>
                <w:rFonts w:eastAsia="仿宋_GB2312"/>
                <w:sz w:val="22"/>
                <w:szCs w:val="24"/>
                <w:u w:val="single"/>
              </w:rPr>
              <w:tab/>
              <w:t>SCI</w:t>
            </w:r>
            <w:r w:rsidR="00A85427" w:rsidRPr="00F672E3">
              <w:rPr>
                <w:rFonts w:eastAsia="仿宋_GB2312" w:hint="eastAsia"/>
                <w:sz w:val="22"/>
                <w:szCs w:val="24"/>
                <w:u w:val="single"/>
              </w:rPr>
              <w:t>,</w:t>
            </w:r>
            <w:r w:rsidR="00A85427" w:rsidRPr="00F672E3">
              <w:rPr>
                <w:rFonts w:eastAsia="仿宋_GB2312"/>
                <w:sz w:val="22"/>
                <w:szCs w:val="24"/>
                <w:u w:val="single"/>
              </w:rPr>
              <w:t xml:space="preserve"> </w:t>
            </w:r>
            <w:r w:rsidR="001F5C08" w:rsidRPr="00F672E3">
              <w:rPr>
                <w:rFonts w:eastAsia="仿宋_GB2312" w:hint="eastAsia"/>
                <w:sz w:val="22"/>
                <w:szCs w:val="24"/>
                <w:u w:val="single"/>
              </w:rPr>
              <w:t>一区）</w:t>
            </w:r>
            <w:r w:rsidRPr="00F672E3">
              <w:rPr>
                <w:rFonts w:eastAsia="仿宋_GB2312"/>
                <w:sz w:val="22"/>
                <w:szCs w:val="24"/>
                <w:u w:val="single"/>
              </w:rPr>
              <w:t xml:space="preserve">                                                                  </w:t>
            </w:r>
          </w:p>
          <w:p w:rsidR="001350A2" w:rsidRPr="00F672E3" w:rsidRDefault="001350A2" w:rsidP="001350A2">
            <w:pPr>
              <w:spacing w:line="440" w:lineRule="exact"/>
              <w:rPr>
                <w:rFonts w:eastAsia="仿宋_GB2312"/>
                <w:sz w:val="22"/>
                <w:szCs w:val="24"/>
                <w:u w:val="single"/>
              </w:rPr>
            </w:pPr>
            <w:r w:rsidRPr="00F672E3">
              <w:rPr>
                <w:rFonts w:eastAsia="仿宋_GB2312"/>
                <w:sz w:val="22"/>
                <w:szCs w:val="24"/>
                <w:u w:val="single"/>
              </w:rPr>
              <w:t xml:space="preserve">      14</w:t>
            </w:r>
            <w:r w:rsidR="001F5C08" w:rsidRPr="00F672E3">
              <w:rPr>
                <w:rFonts w:eastAsia="仿宋_GB2312"/>
                <w:sz w:val="22"/>
                <w:szCs w:val="24"/>
                <w:u w:val="single"/>
              </w:rPr>
              <w:t xml:space="preserve">. </w:t>
            </w:r>
            <w:r w:rsidR="001F5C08" w:rsidRPr="00F672E3">
              <w:rPr>
                <w:rFonts w:eastAsia="仿宋_GB2312" w:hint="eastAsia"/>
                <w:sz w:val="22"/>
                <w:szCs w:val="24"/>
                <w:u w:val="single"/>
              </w:rPr>
              <w:t>Applying pure water plugs for electroosmotic flow monitoring in microchip electrophoresis</w:t>
            </w:r>
            <w:r w:rsidR="004D7672" w:rsidRPr="00F672E3">
              <w:rPr>
                <w:rFonts w:eastAsia="仿宋_GB2312"/>
                <w:sz w:val="22"/>
                <w:szCs w:val="24"/>
                <w:u w:val="single"/>
              </w:rPr>
              <w:t xml:space="preserve">, </w:t>
            </w:r>
            <w:r w:rsidR="001F5C08" w:rsidRPr="00F672E3">
              <w:rPr>
                <w:rFonts w:eastAsia="仿宋_GB2312" w:hint="eastAsia"/>
                <w:i/>
                <w:sz w:val="22"/>
                <w:szCs w:val="24"/>
                <w:u w:val="single"/>
              </w:rPr>
              <w:t xml:space="preserve">Sensors </w:t>
            </w:r>
            <w:r w:rsidR="0023141A" w:rsidRPr="00F672E3">
              <w:rPr>
                <w:rFonts w:eastAsia="仿宋_GB2312" w:hint="eastAsia"/>
                <w:i/>
                <w:sz w:val="22"/>
                <w:szCs w:val="24"/>
                <w:u w:val="single"/>
              </w:rPr>
              <w:t xml:space="preserve">&amp; </w:t>
            </w:r>
            <w:r w:rsidR="001F5C08" w:rsidRPr="00F672E3">
              <w:rPr>
                <w:rFonts w:eastAsia="仿宋_GB2312" w:hint="eastAsia"/>
                <w:i/>
                <w:sz w:val="22"/>
                <w:szCs w:val="24"/>
                <w:u w:val="single"/>
              </w:rPr>
              <w:t>Actuators B: Chemical</w:t>
            </w:r>
            <w:r w:rsidR="001F5C08" w:rsidRPr="00F672E3">
              <w:rPr>
                <w:rFonts w:eastAsia="仿宋_GB2312" w:hint="eastAsia"/>
                <w:sz w:val="22"/>
                <w:szCs w:val="24"/>
                <w:u w:val="single"/>
              </w:rPr>
              <w:t>, 2011, 160, 1485-1488</w:t>
            </w:r>
            <w:r w:rsidR="00A85427" w:rsidRPr="00F672E3">
              <w:rPr>
                <w:rFonts w:eastAsia="仿宋_GB2312"/>
                <w:sz w:val="22"/>
                <w:szCs w:val="24"/>
                <w:u w:val="single"/>
              </w:rPr>
              <w:t>.</w:t>
            </w:r>
            <w:r w:rsidR="001F5C08" w:rsidRPr="00F672E3">
              <w:rPr>
                <w:rFonts w:eastAsia="仿宋_GB2312"/>
                <w:sz w:val="22"/>
                <w:szCs w:val="24"/>
                <w:u w:val="single"/>
              </w:rPr>
              <w:t xml:space="preserve"> </w:t>
            </w:r>
            <w:r w:rsidR="001F5C08" w:rsidRPr="00F672E3">
              <w:rPr>
                <w:rFonts w:eastAsia="仿宋_GB2312"/>
                <w:sz w:val="22"/>
                <w:szCs w:val="24"/>
                <w:u w:val="single"/>
              </w:rPr>
              <w:t>（</w:t>
            </w:r>
            <w:r w:rsidR="001F5C08" w:rsidRPr="00F672E3">
              <w:rPr>
                <w:rFonts w:eastAsia="仿宋_GB2312" w:hint="eastAsia"/>
                <w:sz w:val="22"/>
                <w:szCs w:val="24"/>
                <w:u w:val="single"/>
              </w:rPr>
              <w:t>通讯作者</w:t>
            </w:r>
            <w:r w:rsidR="001F5C08" w:rsidRPr="00F672E3">
              <w:rPr>
                <w:rFonts w:eastAsia="仿宋_GB2312" w:hint="eastAsia"/>
                <w:sz w:val="22"/>
                <w:szCs w:val="24"/>
                <w:u w:val="single"/>
              </w:rPr>
              <w:tab/>
              <w:t>SCI</w:t>
            </w:r>
            <w:r w:rsidR="001F5C08" w:rsidRPr="00F672E3">
              <w:rPr>
                <w:rFonts w:eastAsia="仿宋_GB2312" w:hint="eastAsia"/>
                <w:sz w:val="22"/>
                <w:szCs w:val="24"/>
                <w:u w:val="single"/>
              </w:rPr>
              <w:t>，一区）</w:t>
            </w:r>
            <w:r w:rsidRPr="00F672E3">
              <w:rPr>
                <w:rFonts w:eastAsia="仿宋_GB2312"/>
                <w:sz w:val="22"/>
                <w:szCs w:val="24"/>
                <w:u w:val="single"/>
              </w:rPr>
              <w:t xml:space="preserve">                                                                 </w:t>
            </w:r>
          </w:p>
          <w:p w:rsidR="002153AB" w:rsidRPr="004D7672" w:rsidRDefault="001350A2" w:rsidP="001617A7">
            <w:pPr>
              <w:spacing w:line="440" w:lineRule="exact"/>
              <w:rPr>
                <w:rFonts w:eastAsia="仿宋_GB2312"/>
                <w:sz w:val="24"/>
                <w:szCs w:val="24"/>
                <w:u w:val="single"/>
              </w:rPr>
            </w:pPr>
            <w:r w:rsidRPr="00F672E3">
              <w:rPr>
                <w:rFonts w:eastAsia="仿宋_GB2312"/>
                <w:sz w:val="22"/>
                <w:szCs w:val="24"/>
                <w:u w:val="single"/>
              </w:rPr>
              <w:t xml:space="preserve">      15</w:t>
            </w:r>
            <w:r w:rsidR="001F5C08" w:rsidRPr="00F672E3">
              <w:rPr>
                <w:rFonts w:eastAsia="仿宋_GB2312"/>
                <w:sz w:val="22"/>
                <w:szCs w:val="24"/>
                <w:u w:val="single"/>
              </w:rPr>
              <w:t xml:space="preserve">. </w:t>
            </w:r>
            <w:r w:rsidR="001F5C08" w:rsidRPr="00F672E3">
              <w:rPr>
                <w:rFonts w:eastAsia="仿宋_GB2312" w:hint="eastAsia"/>
                <w:sz w:val="22"/>
                <w:szCs w:val="24"/>
                <w:u w:val="single"/>
              </w:rPr>
              <w:t>Single-cell electrical lysis of erythrocytes detects deficiencies in the cytoskeletal protein network</w:t>
            </w:r>
            <w:r w:rsidR="00A85427" w:rsidRPr="00F672E3">
              <w:rPr>
                <w:rFonts w:eastAsia="仿宋_GB2312"/>
                <w:sz w:val="22"/>
                <w:szCs w:val="24"/>
                <w:u w:val="single"/>
              </w:rPr>
              <w:t xml:space="preserve">, </w:t>
            </w:r>
            <w:r w:rsidR="001F5C08" w:rsidRPr="00F672E3">
              <w:rPr>
                <w:rFonts w:eastAsia="仿宋_GB2312" w:hint="eastAsia"/>
                <w:i/>
                <w:sz w:val="22"/>
                <w:szCs w:val="24"/>
                <w:u w:val="single"/>
              </w:rPr>
              <w:t>Lab on a Chip</w:t>
            </w:r>
            <w:r w:rsidR="001F5C08" w:rsidRPr="00F672E3">
              <w:rPr>
                <w:rFonts w:eastAsia="仿宋_GB2312" w:hint="eastAsia"/>
                <w:sz w:val="22"/>
                <w:szCs w:val="24"/>
                <w:u w:val="single"/>
              </w:rPr>
              <w:t>, 2011, 11, 3053-3056</w:t>
            </w:r>
            <w:r w:rsidR="00A85427" w:rsidRPr="00F672E3">
              <w:rPr>
                <w:rFonts w:eastAsia="仿宋_GB2312"/>
                <w:sz w:val="22"/>
                <w:szCs w:val="24"/>
                <w:u w:val="single"/>
              </w:rPr>
              <w:t>.</w:t>
            </w:r>
            <w:r w:rsidR="001F5C08" w:rsidRPr="00F672E3">
              <w:rPr>
                <w:rFonts w:eastAsia="仿宋_GB2312" w:hint="eastAsia"/>
                <w:sz w:val="22"/>
                <w:szCs w:val="24"/>
                <w:u w:val="single"/>
              </w:rPr>
              <w:t>（第一作者</w:t>
            </w:r>
            <w:r w:rsidR="00A85427" w:rsidRPr="00F672E3">
              <w:rPr>
                <w:rFonts w:eastAsia="仿宋_GB2312"/>
                <w:sz w:val="22"/>
                <w:szCs w:val="24"/>
                <w:u w:val="single"/>
              </w:rPr>
              <w:t xml:space="preserve">, </w:t>
            </w:r>
            <w:r w:rsidR="001F5C08" w:rsidRPr="00F672E3">
              <w:rPr>
                <w:rFonts w:eastAsia="仿宋_GB2312" w:hint="eastAsia"/>
                <w:sz w:val="22"/>
                <w:szCs w:val="24"/>
                <w:u w:val="single"/>
              </w:rPr>
              <w:t>SCI</w:t>
            </w:r>
            <w:r w:rsidR="00A85427" w:rsidRPr="00F672E3">
              <w:rPr>
                <w:rFonts w:eastAsia="仿宋_GB2312" w:hint="eastAsia"/>
                <w:sz w:val="22"/>
                <w:szCs w:val="24"/>
                <w:u w:val="single"/>
              </w:rPr>
              <w:t>,</w:t>
            </w:r>
            <w:r w:rsidR="00A85427" w:rsidRPr="00F672E3">
              <w:rPr>
                <w:rFonts w:eastAsia="仿宋_GB2312"/>
                <w:sz w:val="22"/>
                <w:szCs w:val="24"/>
                <w:u w:val="single"/>
              </w:rPr>
              <w:t xml:space="preserve"> </w:t>
            </w:r>
            <w:r w:rsidR="001F5C08" w:rsidRPr="00F672E3">
              <w:rPr>
                <w:rFonts w:eastAsia="仿宋_GB2312" w:hint="eastAsia"/>
                <w:sz w:val="22"/>
                <w:szCs w:val="24"/>
                <w:u w:val="single"/>
              </w:rPr>
              <w:t>一区）</w:t>
            </w:r>
            <w:r w:rsidRPr="00F672E3">
              <w:rPr>
                <w:rFonts w:eastAsia="仿宋_GB2312"/>
                <w:sz w:val="22"/>
                <w:szCs w:val="24"/>
                <w:u w:val="single"/>
              </w:rPr>
              <w:t xml:space="preserve">                                     </w:t>
            </w:r>
          </w:p>
        </w:tc>
      </w:tr>
    </w:tbl>
    <w:p w:rsidR="002153AB" w:rsidRDefault="002153AB" w:rsidP="00256F7F">
      <w:pPr>
        <w:outlineLvl w:val="0"/>
        <w:rPr>
          <w:rFonts w:eastAsia="仿宋_GB2312"/>
          <w:sz w:val="24"/>
          <w:szCs w:val="24"/>
        </w:rPr>
      </w:pPr>
    </w:p>
    <w:p w:rsidR="002153AB" w:rsidRPr="00BD14DF" w:rsidRDefault="002153AB" w:rsidP="00256F7F">
      <w:pPr>
        <w:outlineLvl w:val="0"/>
        <w:rPr>
          <w:rFonts w:eastAsia="仿宋_GB2312"/>
          <w:sz w:val="24"/>
          <w:szCs w:val="24"/>
          <w:u w:val="single"/>
        </w:rPr>
      </w:pPr>
      <w:r w:rsidRPr="00BD14DF">
        <w:rPr>
          <w:rFonts w:eastAsia="仿宋_GB2312" w:cs="仿宋_GB2312" w:hint="eastAsia"/>
          <w:sz w:val="24"/>
          <w:szCs w:val="24"/>
        </w:rPr>
        <w:t>所填内容属实（本人签名）</w:t>
      </w:r>
      <w:r w:rsidRPr="00BD14DF">
        <w:rPr>
          <w:rFonts w:eastAsia="仿宋_GB2312"/>
          <w:sz w:val="24"/>
          <w:szCs w:val="24"/>
        </w:rPr>
        <w:t xml:space="preserve"> </w:t>
      </w:r>
      <w:r w:rsidRPr="00BD14DF">
        <w:rPr>
          <w:rFonts w:eastAsia="仿宋_GB2312"/>
          <w:sz w:val="24"/>
          <w:szCs w:val="24"/>
          <w:u w:val="single"/>
        </w:rPr>
        <w:t xml:space="preserve">                  </w:t>
      </w:r>
    </w:p>
    <w:p w:rsidR="002153AB" w:rsidRPr="00BD14DF" w:rsidRDefault="002153AB" w:rsidP="00256F7F">
      <w:pPr>
        <w:outlineLvl w:val="0"/>
        <w:rPr>
          <w:rFonts w:eastAsia="仿宋_GB2312"/>
          <w:sz w:val="24"/>
          <w:szCs w:val="24"/>
        </w:rPr>
      </w:pPr>
    </w:p>
    <w:p w:rsidR="002153AB" w:rsidRPr="00BD14DF" w:rsidRDefault="002153AB" w:rsidP="00256F7F">
      <w:pPr>
        <w:outlineLvl w:val="0"/>
        <w:rPr>
          <w:rFonts w:eastAsia="仿宋_GB2312"/>
          <w:sz w:val="24"/>
          <w:szCs w:val="24"/>
          <w:u w:val="single"/>
        </w:rPr>
      </w:pPr>
      <w:r>
        <w:rPr>
          <w:rFonts w:eastAsia="仿宋_GB2312" w:cs="仿宋_GB2312" w:hint="eastAsia"/>
          <w:sz w:val="24"/>
          <w:szCs w:val="24"/>
        </w:rPr>
        <w:t>资格审查通过，同意推荐。</w:t>
      </w:r>
      <w:r>
        <w:rPr>
          <w:rFonts w:eastAsia="仿宋_GB2312"/>
          <w:sz w:val="24"/>
          <w:szCs w:val="24"/>
        </w:rPr>
        <w:t xml:space="preserve">        </w:t>
      </w:r>
      <w:r w:rsidRPr="00BD14DF">
        <w:rPr>
          <w:rFonts w:eastAsia="仿宋_GB2312" w:cs="仿宋_GB2312" w:hint="eastAsia"/>
          <w:sz w:val="24"/>
          <w:szCs w:val="24"/>
        </w:rPr>
        <w:t>二级单位（负责人签字、盖章）</w:t>
      </w:r>
      <w:r w:rsidRPr="00BD14DF">
        <w:rPr>
          <w:rFonts w:eastAsia="仿宋_GB2312"/>
          <w:sz w:val="24"/>
          <w:szCs w:val="24"/>
        </w:rPr>
        <w:t xml:space="preserve"> </w:t>
      </w:r>
      <w:r w:rsidRPr="00BD14DF">
        <w:rPr>
          <w:rFonts w:eastAsia="仿宋_GB2312"/>
          <w:sz w:val="24"/>
          <w:szCs w:val="24"/>
          <w:u w:val="single"/>
        </w:rPr>
        <w:t xml:space="preserve">                </w:t>
      </w:r>
    </w:p>
    <w:sectPr w:rsidR="002153AB" w:rsidRPr="00BD14DF" w:rsidSect="009C4603">
      <w:pgSz w:w="11907" w:h="16840" w:code="9"/>
      <w:pgMar w:top="1361" w:right="1134" w:bottom="851" w:left="1134" w:header="851" w:footer="1418"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8A6" w:rsidRDefault="005D68A6">
      <w:r>
        <w:separator/>
      </w:r>
    </w:p>
  </w:endnote>
  <w:endnote w:type="continuationSeparator" w:id="0">
    <w:p w:rsidR="005D68A6" w:rsidRDefault="005D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8A6" w:rsidRDefault="005D68A6">
      <w:r>
        <w:separator/>
      </w:r>
    </w:p>
  </w:footnote>
  <w:footnote w:type="continuationSeparator" w:id="0">
    <w:p w:rsidR="005D68A6" w:rsidRDefault="005D6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A9D"/>
    <w:multiLevelType w:val="singleLevel"/>
    <w:tmpl w:val="527A9C7C"/>
    <w:lvl w:ilvl="0">
      <w:start w:val="1"/>
      <w:numFmt w:val="decimal"/>
      <w:lvlText w:val="%1、"/>
      <w:lvlJc w:val="left"/>
      <w:pPr>
        <w:tabs>
          <w:tab w:val="num" w:pos="324"/>
        </w:tabs>
        <w:ind w:left="324" w:hanging="324"/>
      </w:pPr>
      <w:rPr>
        <w:rFonts w:hint="eastAsia"/>
      </w:rPr>
    </w:lvl>
  </w:abstractNum>
  <w:abstractNum w:abstractNumId="1" w15:restartNumberingAfterBreak="0">
    <w:nsid w:val="04931DB3"/>
    <w:multiLevelType w:val="hybridMultilevel"/>
    <w:tmpl w:val="D78EE4DC"/>
    <w:lvl w:ilvl="0" w:tplc="4BAEE7CA">
      <w:start w:val="1"/>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C1BBC"/>
    <w:multiLevelType w:val="singleLevel"/>
    <w:tmpl w:val="68E6BE30"/>
    <w:lvl w:ilvl="0">
      <w:start w:val="1"/>
      <w:numFmt w:val="decimal"/>
      <w:lvlText w:val="%1、"/>
      <w:lvlJc w:val="left"/>
      <w:pPr>
        <w:tabs>
          <w:tab w:val="num" w:pos="324"/>
        </w:tabs>
        <w:ind w:left="324" w:hanging="324"/>
      </w:pPr>
      <w:rPr>
        <w:rFonts w:hint="eastAsia"/>
      </w:rPr>
    </w:lvl>
  </w:abstractNum>
  <w:abstractNum w:abstractNumId="3" w15:restartNumberingAfterBreak="0">
    <w:nsid w:val="0ED23D23"/>
    <w:multiLevelType w:val="singleLevel"/>
    <w:tmpl w:val="36EED756"/>
    <w:lvl w:ilvl="0">
      <w:start w:val="1"/>
      <w:numFmt w:val="japaneseCounting"/>
      <w:lvlText w:val="%1、"/>
      <w:lvlJc w:val="left"/>
      <w:pPr>
        <w:tabs>
          <w:tab w:val="num" w:pos="600"/>
        </w:tabs>
        <w:ind w:left="600" w:hanging="600"/>
      </w:pPr>
      <w:rPr>
        <w:rFonts w:hint="eastAsia"/>
      </w:rPr>
    </w:lvl>
  </w:abstractNum>
  <w:abstractNum w:abstractNumId="4" w15:restartNumberingAfterBreak="0">
    <w:nsid w:val="115B7705"/>
    <w:multiLevelType w:val="singleLevel"/>
    <w:tmpl w:val="7804C48A"/>
    <w:lvl w:ilvl="0">
      <w:start w:val="2"/>
      <w:numFmt w:val="decimal"/>
      <w:lvlText w:val="%1、"/>
      <w:lvlJc w:val="left"/>
      <w:pPr>
        <w:tabs>
          <w:tab w:val="num" w:pos="360"/>
        </w:tabs>
        <w:ind w:left="360" w:hanging="360"/>
      </w:pPr>
      <w:rPr>
        <w:rFonts w:hint="eastAsia"/>
      </w:rPr>
    </w:lvl>
  </w:abstractNum>
  <w:abstractNum w:abstractNumId="5" w15:restartNumberingAfterBreak="0">
    <w:nsid w:val="19C01345"/>
    <w:multiLevelType w:val="singleLevel"/>
    <w:tmpl w:val="BB70567C"/>
    <w:lvl w:ilvl="0">
      <w:start w:val="2"/>
      <w:numFmt w:val="decimal"/>
      <w:lvlText w:val="%1、"/>
      <w:lvlJc w:val="left"/>
      <w:pPr>
        <w:tabs>
          <w:tab w:val="num" w:pos="360"/>
        </w:tabs>
        <w:ind w:left="360" w:hanging="360"/>
      </w:pPr>
      <w:rPr>
        <w:rFonts w:hint="eastAsia"/>
      </w:rPr>
    </w:lvl>
  </w:abstractNum>
  <w:abstractNum w:abstractNumId="6" w15:restartNumberingAfterBreak="0">
    <w:nsid w:val="2618168A"/>
    <w:multiLevelType w:val="singleLevel"/>
    <w:tmpl w:val="DDF6A5BE"/>
    <w:lvl w:ilvl="0">
      <w:start w:val="1"/>
      <w:numFmt w:val="japaneseCounting"/>
      <w:lvlText w:val="%1、"/>
      <w:lvlJc w:val="left"/>
      <w:pPr>
        <w:tabs>
          <w:tab w:val="num" w:pos="420"/>
        </w:tabs>
        <w:ind w:left="420" w:hanging="420"/>
      </w:pPr>
      <w:rPr>
        <w:rFonts w:hint="eastAsia"/>
      </w:rPr>
    </w:lvl>
  </w:abstractNum>
  <w:abstractNum w:abstractNumId="7" w15:restartNumberingAfterBreak="0">
    <w:nsid w:val="2931058A"/>
    <w:multiLevelType w:val="singleLevel"/>
    <w:tmpl w:val="660EBD60"/>
    <w:lvl w:ilvl="0">
      <w:start w:val="1"/>
      <w:numFmt w:val="japaneseCounting"/>
      <w:lvlText w:val="%1、"/>
      <w:lvlJc w:val="left"/>
      <w:pPr>
        <w:tabs>
          <w:tab w:val="num" w:pos="420"/>
        </w:tabs>
        <w:ind w:left="420" w:hanging="420"/>
      </w:pPr>
      <w:rPr>
        <w:rFonts w:hint="eastAsia"/>
      </w:rPr>
    </w:lvl>
  </w:abstractNum>
  <w:abstractNum w:abstractNumId="8" w15:restartNumberingAfterBreak="0">
    <w:nsid w:val="2EC2009B"/>
    <w:multiLevelType w:val="singleLevel"/>
    <w:tmpl w:val="C1F8CC42"/>
    <w:lvl w:ilvl="0">
      <w:start w:val="1"/>
      <w:numFmt w:val="decimal"/>
      <w:lvlText w:val="%1、"/>
      <w:lvlJc w:val="left"/>
      <w:pPr>
        <w:tabs>
          <w:tab w:val="num" w:pos="324"/>
        </w:tabs>
        <w:ind w:left="324" w:hanging="324"/>
      </w:pPr>
      <w:rPr>
        <w:rFonts w:hint="eastAsia"/>
      </w:rPr>
    </w:lvl>
  </w:abstractNum>
  <w:abstractNum w:abstractNumId="9" w15:restartNumberingAfterBreak="0">
    <w:nsid w:val="2F1B5A27"/>
    <w:multiLevelType w:val="singleLevel"/>
    <w:tmpl w:val="9F7CF944"/>
    <w:lvl w:ilvl="0">
      <w:start w:val="1"/>
      <w:numFmt w:val="decimal"/>
      <w:lvlText w:val="%1、"/>
      <w:lvlJc w:val="left"/>
      <w:pPr>
        <w:tabs>
          <w:tab w:val="num" w:pos="720"/>
        </w:tabs>
        <w:ind w:left="720" w:hanging="720"/>
      </w:pPr>
      <w:rPr>
        <w:rFonts w:hint="eastAsia"/>
      </w:rPr>
    </w:lvl>
  </w:abstractNum>
  <w:abstractNum w:abstractNumId="10" w15:restartNumberingAfterBreak="0">
    <w:nsid w:val="2F550285"/>
    <w:multiLevelType w:val="singleLevel"/>
    <w:tmpl w:val="D4460A9A"/>
    <w:lvl w:ilvl="0">
      <w:start w:val="1"/>
      <w:numFmt w:val="decimal"/>
      <w:lvlText w:val="%1、"/>
      <w:lvlJc w:val="left"/>
      <w:pPr>
        <w:tabs>
          <w:tab w:val="num" w:pos="324"/>
        </w:tabs>
        <w:ind w:left="324" w:hanging="324"/>
      </w:pPr>
      <w:rPr>
        <w:rFonts w:hint="eastAsia"/>
      </w:rPr>
    </w:lvl>
  </w:abstractNum>
  <w:abstractNum w:abstractNumId="11" w15:restartNumberingAfterBreak="0">
    <w:nsid w:val="30380C81"/>
    <w:multiLevelType w:val="singleLevel"/>
    <w:tmpl w:val="E292BC52"/>
    <w:lvl w:ilvl="0">
      <w:start w:val="2"/>
      <w:numFmt w:val="japaneseCounting"/>
      <w:lvlText w:val="%1、"/>
      <w:lvlJc w:val="left"/>
      <w:pPr>
        <w:tabs>
          <w:tab w:val="num" w:pos="420"/>
        </w:tabs>
        <w:ind w:left="420" w:hanging="420"/>
      </w:pPr>
      <w:rPr>
        <w:rFonts w:hint="eastAsia"/>
      </w:rPr>
    </w:lvl>
  </w:abstractNum>
  <w:abstractNum w:abstractNumId="12" w15:restartNumberingAfterBreak="0">
    <w:nsid w:val="374D4F36"/>
    <w:multiLevelType w:val="singleLevel"/>
    <w:tmpl w:val="1B10A7F8"/>
    <w:lvl w:ilvl="0">
      <w:start w:val="2"/>
      <w:numFmt w:val="japaneseCounting"/>
      <w:lvlText w:val="%1、"/>
      <w:lvlJc w:val="left"/>
      <w:pPr>
        <w:tabs>
          <w:tab w:val="num" w:pos="420"/>
        </w:tabs>
        <w:ind w:left="420" w:hanging="420"/>
      </w:pPr>
      <w:rPr>
        <w:rFonts w:hint="eastAsia"/>
      </w:rPr>
    </w:lvl>
  </w:abstractNum>
  <w:abstractNum w:abstractNumId="13" w15:restartNumberingAfterBreak="0">
    <w:nsid w:val="3E8D724C"/>
    <w:multiLevelType w:val="singleLevel"/>
    <w:tmpl w:val="4B5213D0"/>
    <w:lvl w:ilvl="0">
      <w:start w:val="2"/>
      <w:numFmt w:val="decimal"/>
      <w:lvlText w:val="%1．"/>
      <w:lvlJc w:val="left"/>
      <w:pPr>
        <w:tabs>
          <w:tab w:val="num" w:pos="465"/>
        </w:tabs>
        <w:ind w:left="465" w:hanging="360"/>
      </w:pPr>
      <w:rPr>
        <w:rFonts w:hint="eastAsia"/>
      </w:rPr>
    </w:lvl>
  </w:abstractNum>
  <w:abstractNum w:abstractNumId="14" w15:restartNumberingAfterBreak="0">
    <w:nsid w:val="445375B5"/>
    <w:multiLevelType w:val="singleLevel"/>
    <w:tmpl w:val="04AEED62"/>
    <w:lvl w:ilvl="0">
      <w:start w:val="1"/>
      <w:numFmt w:val="decimal"/>
      <w:lvlText w:val="%1．"/>
      <w:lvlJc w:val="left"/>
      <w:pPr>
        <w:tabs>
          <w:tab w:val="num" w:pos="324"/>
        </w:tabs>
        <w:ind w:left="324" w:hanging="324"/>
      </w:pPr>
      <w:rPr>
        <w:rFonts w:hint="eastAsia"/>
      </w:rPr>
    </w:lvl>
  </w:abstractNum>
  <w:abstractNum w:abstractNumId="15" w15:restartNumberingAfterBreak="0">
    <w:nsid w:val="46AE3D0A"/>
    <w:multiLevelType w:val="singleLevel"/>
    <w:tmpl w:val="BB70567C"/>
    <w:lvl w:ilvl="0">
      <w:start w:val="1"/>
      <w:numFmt w:val="decimal"/>
      <w:lvlText w:val="%1、"/>
      <w:lvlJc w:val="left"/>
      <w:pPr>
        <w:tabs>
          <w:tab w:val="num" w:pos="360"/>
        </w:tabs>
        <w:ind w:left="360" w:hanging="360"/>
      </w:pPr>
      <w:rPr>
        <w:rFonts w:hint="eastAsia"/>
      </w:rPr>
    </w:lvl>
  </w:abstractNum>
  <w:abstractNum w:abstractNumId="16" w15:restartNumberingAfterBreak="0">
    <w:nsid w:val="470B2343"/>
    <w:multiLevelType w:val="singleLevel"/>
    <w:tmpl w:val="F0DCEEB6"/>
    <w:lvl w:ilvl="0">
      <w:start w:val="1"/>
      <w:numFmt w:val="decimal"/>
      <w:lvlText w:val="%1、"/>
      <w:lvlJc w:val="left"/>
      <w:pPr>
        <w:tabs>
          <w:tab w:val="num" w:pos="324"/>
        </w:tabs>
        <w:ind w:left="324" w:hanging="324"/>
      </w:pPr>
      <w:rPr>
        <w:rFonts w:hint="eastAsia"/>
      </w:rPr>
    </w:lvl>
  </w:abstractNum>
  <w:abstractNum w:abstractNumId="17" w15:restartNumberingAfterBreak="0">
    <w:nsid w:val="51DE09C8"/>
    <w:multiLevelType w:val="singleLevel"/>
    <w:tmpl w:val="E3028864"/>
    <w:lvl w:ilvl="0">
      <w:start w:val="1"/>
      <w:numFmt w:val="decimal"/>
      <w:lvlText w:val="%1、"/>
      <w:lvlJc w:val="left"/>
      <w:pPr>
        <w:tabs>
          <w:tab w:val="num" w:pos="324"/>
        </w:tabs>
        <w:ind w:left="324" w:hanging="324"/>
      </w:pPr>
      <w:rPr>
        <w:rFonts w:hint="eastAsia"/>
      </w:rPr>
    </w:lvl>
  </w:abstractNum>
  <w:abstractNum w:abstractNumId="18" w15:restartNumberingAfterBreak="0">
    <w:nsid w:val="581C657C"/>
    <w:multiLevelType w:val="hybridMultilevel"/>
    <w:tmpl w:val="B13A86A6"/>
    <w:lvl w:ilvl="0" w:tplc="224894A2">
      <w:start w:val="3"/>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5F2A5F"/>
    <w:multiLevelType w:val="singleLevel"/>
    <w:tmpl w:val="8DA09526"/>
    <w:lvl w:ilvl="0">
      <w:start w:val="1"/>
      <w:numFmt w:val="japaneseCounting"/>
      <w:lvlText w:val="%1、"/>
      <w:lvlJc w:val="left"/>
      <w:pPr>
        <w:tabs>
          <w:tab w:val="num" w:pos="420"/>
        </w:tabs>
        <w:ind w:left="420" w:hanging="420"/>
      </w:pPr>
      <w:rPr>
        <w:rFonts w:hint="eastAsia"/>
      </w:rPr>
    </w:lvl>
  </w:abstractNum>
  <w:abstractNum w:abstractNumId="20" w15:restartNumberingAfterBreak="0">
    <w:nsid w:val="6F804F11"/>
    <w:multiLevelType w:val="singleLevel"/>
    <w:tmpl w:val="05B8D0AE"/>
    <w:lvl w:ilvl="0">
      <w:start w:val="1"/>
      <w:numFmt w:val="japaneseCounting"/>
      <w:lvlText w:val="%1、"/>
      <w:lvlJc w:val="left"/>
      <w:pPr>
        <w:tabs>
          <w:tab w:val="num" w:pos="420"/>
        </w:tabs>
        <w:ind w:left="420" w:hanging="420"/>
      </w:pPr>
      <w:rPr>
        <w:rFonts w:hint="eastAsia"/>
      </w:rPr>
    </w:lvl>
  </w:abstractNum>
  <w:abstractNum w:abstractNumId="21" w15:restartNumberingAfterBreak="0">
    <w:nsid w:val="78687E4F"/>
    <w:multiLevelType w:val="singleLevel"/>
    <w:tmpl w:val="D3CE10CC"/>
    <w:lvl w:ilvl="0">
      <w:start w:val="2"/>
      <w:numFmt w:val="decimal"/>
      <w:lvlText w:val="%1、"/>
      <w:lvlJc w:val="left"/>
      <w:pPr>
        <w:tabs>
          <w:tab w:val="num" w:pos="360"/>
        </w:tabs>
        <w:ind w:left="360" w:hanging="360"/>
      </w:pPr>
      <w:rPr>
        <w:rFonts w:hint="eastAsia"/>
      </w:rPr>
    </w:lvl>
  </w:abstractNum>
  <w:abstractNum w:abstractNumId="22" w15:restartNumberingAfterBreak="0">
    <w:nsid w:val="79CE1AC9"/>
    <w:multiLevelType w:val="singleLevel"/>
    <w:tmpl w:val="76ECB004"/>
    <w:lvl w:ilvl="0">
      <w:start w:val="1"/>
      <w:numFmt w:val="decimal"/>
      <w:lvlText w:val="%1、"/>
      <w:lvlJc w:val="left"/>
      <w:pPr>
        <w:tabs>
          <w:tab w:val="num" w:pos="324"/>
        </w:tabs>
        <w:ind w:left="324" w:hanging="324"/>
      </w:pPr>
      <w:rPr>
        <w:rFonts w:hint="eastAsia"/>
      </w:rPr>
    </w:lvl>
  </w:abstractNum>
  <w:abstractNum w:abstractNumId="23" w15:restartNumberingAfterBreak="0">
    <w:nsid w:val="7A473F57"/>
    <w:multiLevelType w:val="singleLevel"/>
    <w:tmpl w:val="69321816"/>
    <w:lvl w:ilvl="0">
      <w:start w:val="3"/>
      <w:numFmt w:val="japaneseCounting"/>
      <w:lvlText w:val="%1、"/>
      <w:lvlJc w:val="left"/>
      <w:pPr>
        <w:tabs>
          <w:tab w:val="num" w:pos="720"/>
        </w:tabs>
        <w:ind w:left="720" w:hanging="720"/>
      </w:pPr>
      <w:rPr>
        <w:rFonts w:hint="eastAsia"/>
      </w:rPr>
    </w:lvl>
  </w:abstractNum>
  <w:abstractNum w:abstractNumId="24" w15:restartNumberingAfterBreak="0">
    <w:nsid w:val="7F217898"/>
    <w:multiLevelType w:val="singleLevel"/>
    <w:tmpl w:val="BB70567C"/>
    <w:lvl w:ilvl="0">
      <w:start w:val="1"/>
      <w:numFmt w:val="decimal"/>
      <w:lvlText w:val="%1、"/>
      <w:lvlJc w:val="left"/>
      <w:pPr>
        <w:tabs>
          <w:tab w:val="num" w:pos="360"/>
        </w:tabs>
        <w:ind w:left="360" w:hanging="360"/>
      </w:pPr>
      <w:rPr>
        <w:rFonts w:hint="eastAsia"/>
      </w:rPr>
    </w:lvl>
  </w:abstractNum>
  <w:abstractNum w:abstractNumId="25" w15:restartNumberingAfterBreak="0">
    <w:nsid w:val="7FEB23C3"/>
    <w:multiLevelType w:val="hybridMultilevel"/>
    <w:tmpl w:val="7F705AAA"/>
    <w:lvl w:ilvl="0" w:tplc="06E003DC">
      <w:start w:val="1"/>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4"/>
  </w:num>
  <w:num w:numId="3">
    <w:abstractNumId w:val="15"/>
  </w:num>
  <w:num w:numId="4">
    <w:abstractNumId w:val="6"/>
  </w:num>
  <w:num w:numId="5">
    <w:abstractNumId w:val="2"/>
  </w:num>
  <w:num w:numId="6">
    <w:abstractNumId w:val="21"/>
  </w:num>
  <w:num w:numId="7">
    <w:abstractNumId w:val="17"/>
  </w:num>
  <w:num w:numId="8">
    <w:abstractNumId w:val="22"/>
  </w:num>
  <w:num w:numId="9">
    <w:abstractNumId w:val="4"/>
  </w:num>
  <w:num w:numId="10">
    <w:abstractNumId w:val="8"/>
  </w:num>
  <w:num w:numId="11">
    <w:abstractNumId w:val="16"/>
  </w:num>
  <w:num w:numId="12">
    <w:abstractNumId w:val="10"/>
  </w:num>
  <w:num w:numId="13">
    <w:abstractNumId w:val="0"/>
  </w:num>
  <w:num w:numId="14">
    <w:abstractNumId w:val="20"/>
  </w:num>
  <w:num w:numId="15">
    <w:abstractNumId w:val="7"/>
  </w:num>
  <w:num w:numId="16">
    <w:abstractNumId w:val="24"/>
  </w:num>
  <w:num w:numId="17">
    <w:abstractNumId w:val="12"/>
  </w:num>
  <w:num w:numId="18">
    <w:abstractNumId w:val="9"/>
  </w:num>
  <w:num w:numId="19">
    <w:abstractNumId w:val="5"/>
  </w:num>
  <w:num w:numId="20">
    <w:abstractNumId w:val="23"/>
  </w:num>
  <w:num w:numId="21">
    <w:abstractNumId w:val="13"/>
  </w:num>
  <w:num w:numId="22">
    <w:abstractNumId w:val="11"/>
  </w:num>
  <w:num w:numId="23">
    <w:abstractNumId w:val="19"/>
  </w:num>
  <w:num w:numId="24">
    <w:abstractNumId w:val="18"/>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4131F"/>
    <w:rsid w:val="00003C29"/>
    <w:rsid w:val="000058C6"/>
    <w:rsid w:val="0000615F"/>
    <w:rsid w:val="00010D14"/>
    <w:rsid w:val="0001106A"/>
    <w:rsid w:val="000117C9"/>
    <w:rsid w:val="00013B48"/>
    <w:rsid w:val="000148CD"/>
    <w:rsid w:val="00015357"/>
    <w:rsid w:val="0001642B"/>
    <w:rsid w:val="00016759"/>
    <w:rsid w:val="000174D0"/>
    <w:rsid w:val="000176CD"/>
    <w:rsid w:val="00020FBE"/>
    <w:rsid w:val="00022847"/>
    <w:rsid w:val="00030F1D"/>
    <w:rsid w:val="000324D3"/>
    <w:rsid w:val="00032D41"/>
    <w:rsid w:val="000353CC"/>
    <w:rsid w:val="000368AD"/>
    <w:rsid w:val="000372C2"/>
    <w:rsid w:val="000405D7"/>
    <w:rsid w:val="00042259"/>
    <w:rsid w:val="0004252E"/>
    <w:rsid w:val="000462A9"/>
    <w:rsid w:val="000466BF"/>
    <w:rsid w:val="00052D2D"/>
    <w:rsid w:val="0005353D"/>
    <w:rsid w:val="00056EE1"/>
    <w:rsid w:val="00061A02"/>
    <w:rsid w:val="00062570"/>
    <w:rsid w:val="00063CC4"/>
    <w:rsid w:val="000665F7"/>
    <w:rsid w:val="00067179"/>
    <w:rsid w:val="00073382"/>
    <w:rsid w:val="00081715"/>
    <w:rsid w:val="00082D32"/>
    <w:rsid w:val="00084A8B"/>
    <w:rsid w:val="000874E5"/>
    <w:rsid w:val="000905A6"/>
    <w:rsid w:val="0009073F"/>
    <w:rsid w:val="000917D3"/>
    <w:rsid w:val="00092D9A"/>
    <w:rsid w:val="000A1989"/>
    <w:rsid w:val="000A19C4"/>
    <w:rsid w:val="000A61F2"/>
    <w:rsid w:val="000B44F8"/>
    <w:rsid w:val="000C56AF"/>
    <w:rsid w:val="000C58FF"/>
    <w:rsid w:val="000D11CE"/>
    <w:rsid w:val="000D1701"/>
    <w:rsid w:val="000D5DE3"/>
    <w:rsid w:val="000D6E26"/>
    <w:rsid w:val="000E141E"/>
    <w:rsid w:val="000E2E31"/>
    <w:rsid w:val="000E3D23"/>
    <w:rsid w:val="000F1D6A"/>
    <w:rsid w:val="000F42BE"/>
    <w:rsid w:val="000F5BB8"/>
    <w:rsid w:val="00103D3C"/>
    <w:rsid w:val="0010442F"/>
    <w:rsid w:val="00112440"/>
    <w:rsid w:val="001169DA"/>
    <w:rsid w:val="00120B13"/>
    <w:rsid w:val="0012214A"/>
    <w:rsid w:val="001247DB"/>
    <w:rsid w:val="00126146"/>
    <w:rsid w:val="001279BE"/>
    <w:rsid w:val="00132824"/>
    <w:rsid w:val="0013432D"/>
    <w:rsid w:val="001350A2"/>
    <w:rsid w:val="00136CCD"/>
    <w:rsid w:val="00136E92"/>
    <w:rsid w:val="001426C1"/>
    <w:rsid w:val="001452E7"/>
    <w:rsid w:val="0015128D"/>
    <w:rsid w:val="001551E3"/>
    <w:rsid w:val="00160871"/>
    <w:rsid w:val="001617A7"/>
    <w:rsid w:val="0016262C"/>
    <w:rsid w:val="001632D1"/>
    <w:rsid w:val="001651D0"/>
    <w:rsid w:val="00165C0E"/>
    <w:rsid w:val="00174517"/>
    <w:rsid w:val="00175281"/>
    <w:rsid w:val="00182DC5"/>
    <w:rsid w:val="00182E8D"/>
    <w:rsid w:val="001836B9"/>
    <w:rsid w:val="00183A63"/>
    <w:rsid w:val="00183C1E"/>
    <w:rsid w:val="00183E3D"/>
    <w:rsid w:val="00183EDC"/>
    <w:rsid w:val="001860B5"/>
    <w:rsid w:val="001874C7"/>
    <w:rsid w:val="00187767"/>
    <w:rsid w:val="001903CB"/>
    <w:rsid w:val="0019464E"/>
    <w:rsid w:val="00197602"/>
    <w:rsid w:val="001A43F1"/>
    <w:rsid w:val="001A4F8F"/>
    <w:rsid w:val="001A5D9D"/>
    <w:rsid w:val="001B006F"/>
    <w:rsid w:val="001B4169"/>
    <w:rsid w:val="001B5CD3"/>
    <w:rsid w:val="001B7060"/>
    <w:rsid w:val="001C1B89"/>
    <w:rsid w:val="001C5A81"/>
    <w:rsid w:val="001C5CD3"/>
    <w:rsid w:val="001C61E9"/>
    <w:rsid w:val="001C6737"/>
    <w:rsid w:val="001C6F42"/>
    <w:rsid w:val="001D0648"/>
    <w:rsid w:val="001D40A3"/>
    <w:rsid w:val="001D48C5"/>
    <w:rsid w:val="001D7A7A"/>
    <w:rsid w:val="001E34D4"/>
    <w:rsid w:val="001E4D58"/>
    <w:rsid w:val="001E5000"/>
    <w:rsid w:val="001F30A4"/>
    <w:rsid w:val="001F5C08"/>
    <w:rsid w:val="001F698D"/>
    <w:rsid w:val="0020122C"/>
    <w:rsid w:val="00205ED0"/>
    <w:rsid w:val="0021032B"/>
    <w:rsid w:val="00213D6E"/>
    <w:rsid w:val="00214609"/>
    <w:rsid w:val="00214C65"/>
    <w:rsid w:val="002153AB"/>
    <w:rsid w:val="00220413"/>
    <w:rsid w:val="0022070E"/>
    <w:rsid w:val="00222EBE"/>
    <w:rsid w:val="00223CD8"/>
    <w:rsid w:val="00227B06"/>
    <w:rsid w:val="0023141A"/>
    <w:rsid w:val="00231A7E"/>
    <w:rsid w:val="00231AA1"/>
    <w:rsid w:val="0023205D"/>
    <w:rsid w:val="0023394E"/>
    <w:rsid w:val="002366DE"/>
    <w:rsid w:val="00240423"/>
    <w:rsid w:val="00250B1C"/>
    <w:rsid w:val="00252ABB"/>
    <w:rsid w:val="0025430A"/>
    <w:rsid w:val="00254BCB"/>
    <w:rsid w:val="00255657"/>
    <w:rsid w:val="00256F7F"/>
    <w:rsid w:val="0026144D"/>
    <w:rsid w:val="002621D9"/>
    <w:rsid w:val="00264B56"/>
    <w:rsid w:val="00272F06"/>
    <w:rsid w:val="002736A5"/>
    <w:rsid w:val="002764F1"/>
    <w:rsid w:val="00280384"/>
    <w:rsid w:val="00283E28"/>
    <w:rsid w:val="00285A1F"/>
    <w:rsid w:val="00291875"/>
    <w:rsid w:val="002921CA"/>
    <w:rsid w:val="00295018"/>
    <w:rsid w:val="00295A99"/>
    <w:rsid w:val="00297888"/>
    <w:rsid w:val="00297D2B"/>
    <w:rsid w:val="002A06AF"/>
    <w:rsid w:val="002A28F3"/>
    <w:rsid w:val="002A7022"/>
    <w:rsid w:val="002A7E30"/>
    <w:rsid w:val="002B077C"/>
    <w:rsid w:val="002B6D97"/>
    <w:rsid w:val="002C0D3A"/>
    <w:rsid w:val="002C10A6"/>
    <w:rsid w:val="002C1E8F"/>
    <w:rsid w:val="002C2423"/>
    <w:rsid w:val="002C34EB"/>
    <w:rsid w:val="002D05C1"/>
    <w:rsid w:val="002D3118"/>
    <w:rsid w:val="002D38FC"/>
    <w:rsid w:val="002D3E0E"/>
    <w:rsid w:val="002D50EE"/>
    <w:rsid w:val="002D63B2"/>
    <w:rsid w:val="002E50B3"/>
    <w:rsid w:val="002E62CE"/>
    <w:rsid w:val="002E64F6"/>
    <w:rsid w:val="002F0D0F"/>
    <w:rsid w:val="002F368F"/>
    <w:rsid w:val="002F3AEE"/>
    <w:rsid w:val="002F5664"/>
    <w:rsid w:val="00300003"/>
    <w:rsid w:val="003036F8"/>
    <w:rsid w:val="0030453D"/>
    <w:rsid w:val="00304C97"/>
    <w:rsid w:val="003057C5"/>
    <w:rsid w:val="00305CC0"/>
    <w:rsid w:val="00306A9E"/>
    <w:rsid w:val="003077C6"/>
    <w:rsid w:val="00310C10"/>
    <w:rsid w:val="003125B4"/>
    <w:rsid w:val="0031371A"/>
    <w:rsid w:val="003155E4"/>
    <w:rsid w:val="0032035B"/>
    <w:rsid w:val="00320769"/>
    <w:rsid w:val="00321367"/>
    <w:rsid w:val="00322C6B"/>
    <w:rsid w:val="003265D1"/>
    <w:rsid w:val="00330800"/>
    <w:rsid w:val="00333446"/>
    <w:rsid w:val="00340B83"/>
    <w:rsid w:val="00341E15"/>
    <w:rsid w:val="00346E3D"/>
    <w:rsid w:val="0034756D"/>
    <w:rsid w:val="003515E2"/>
    <w:rsid w:val="00352902"/>
    <w:rsid w:val="00353B25"/>
    <w:rsid w:val="00355608"/>
    <w:rsid w:val="00356683"/>
    <w:rsid w:val="00356CD6"/>
    <w:rsid w:val="00360142"/>
    <w:rsid w:val="00370396"/>
    <w:rsid w:val="00372349"/>
    <w:rsid w:val="00372EA9"/>
    <w:rsid w:val="00373DFB"/>
    <w:rsid w:val="00374C02"/>
    <w:rsid w:val="003A0850"/>
    <w:rsid w:val="003A5A8A"/>
    <w:rsid w:val="003B0FC6"/>
    <w:rsid w:val="003B5041"/>
    <w:rsid w:val="003C2640"/>
    <w:rsid w:val="003C3D2A"/>
    <w:rsid w:val="003C4EB3"/>
    <w:rsid w:val="003C505B"/>
    <w:rsid w:val="003C628F"/>
    <w:rsid w:val="003D146B"/>
    <w:rsid w:val="003D1EBC"/>
    <w:rsid w:val="003D20A0"/>
    <w:rsid w:val="003D29ED"/>
    <w:rsid w:val="003D33E9"/>
    <w:rsid w:val="003D5939"/>
    <w:rsid w:val="003E3C36"/>
    <w:rsid w:val="003E4095"/>
    <w:rsid w:val="003E4319"/>
    <w:rsid w:val="003E55C2"/>
    <w:rsid w:val="003E5E82"/>
    <w:rsid w:val="003E7797"/>
    <w:rsid w:val="003E7CAB"/>
    <w:rsid w:val="003F1EFD"/>
    <w:rsid w:val="003F5A39"/>
    <w:rsid w:val="003F5BB3"/>
    <w:rsid w:val="003F6DB8"/>
    <w:rsid w:val="00400727"/>
    <w:rsid w:val="0041519D"/>
    <w:rsid w:val="004167A6"/>
    <w:rsid w:val="00417BE4"/>
    <w:rsid w:val="00422894"/>
    <w:rsid w:val="00423FF6"/>
    <w:rsid w:val="004260CC"/>
    <w:rsid w:val="00427115"/>
    <w:rsid w:val="00430702"/>
    <w:rsid w:val="00436CE1"/>
    <w:rsid w:val="004424AC"/>
    <w:rsid w:val="004523DE"/>
    <w:rsid w:val="00455864"/>
    <w:rsid w:val="00456212"/>
    <w:rsid w:val="00456EB3"/>
    <w:rsid w:val="00457D6E"/>
    <w:rsid w:val="0046108D"/>
    <w:rsid w:val="004643F7"/>
    <w:rsid w:val="00464CDA"/>
    <w:rsid w:val="00465BF6"/>
    <w:rsid w:val="004669E4"/>
    <w:rsid w:val="004674FF"/>
    <w:rsid w:val="00470A81"/>
    <w:rsid w:val="004724CC"/>
    <w:rsid w:val="0048541C"/>
    <w:rsid w:val="00491C24"/>
    <w:rsid w:val="0049685D"/>
    <w:rsid w:val="004A154F"/>
    <w:rsid w:val="004A5553"/>
    <w:rsid w:val="004B0283"/>
    <w:rsid w:val="004C05EE"/>
    <w:rsid w:val="004C193B"/>
    <w:rsid w:val="004C21A7"/>
    <w:rsid w:val="004C66A2"/>
    <w:rsid w:val="004D64B6"/>
    <w:rsid w:val="004D7672"/>
    <w:rsid w:val="004E09AE"/>
    <w:rsid w:val="004E1560"/>
    <w:rsid w:val="004E24B5"/>
    <w:rsid w:val="004E4629"/>
    <w:rsid w:val="004E6283"/>
    <w:rsid w:val="004E763A"/>
    <w:rsid w:val="004E7B61"/>
    <w:rsid w:val="004F1FB7"/>
    <w:rsid w:val="004F43F5"/>
    <w:rsid w:val="004F4FD6"/>
    <w:rsid w:val="004F507D"/>
    <w:rsid w:val="004F78E3"/>
    <w:rsid w:val="004F7D5D"/>
    <w:rsid w:val="00500B3F"/>
    <w:rsid w:val="00503367"/>
    <w:rsid w:val="005036B6"/>
    <w:rsid w:val="005038DE"/>
    <w:rsid w:val="00503AE8"/>
    <w:rsid w:val="005051AF"/>
    <w:rsid w:val="005068DB"/>
    <w:rsid w:val="00515084"/>
    <w:rsid w:val="005151B6"/>
    <w:rsid w:val="005248C7"/>
    <w:rsid w:val="00525D8C"/>
    <w:rsid w:val="00526DCD"/>
    <w:rsid w:val="00530B20"/>
    <w:rsid w:val="00531771"/>
    <w:rsid w:val="00537546"/>
    <w:rsid w:val="005411A2"/>
    <w:rsid w:val="0054258F"/>
    <w:rsid w:val="00543D92"/>
    <w:rsid w:val="00554BE2"/>
    <w:rsid w:val="00555EC6"/>
    <w:rsid w:val="005707EC"/>
    <w:rsid w:val="00570E34"/>
    <w:rsid w:val="005713E4"/>
    <w:rsid w:val="00572135"/>
    <w:rsid w:val="00572BE7"/>
    <w:rsid w:val="00572CC6"/>
    <w:rsid w:val="005742A4"/>
    <w:rsid w:val="005750FE"/>
    <w:rsid w:val="00581341"/>
    <w:rsid w:val="00581665"/>
    <w:rsid w:val="00583104"/>
    <w:rsid w:val="00584992"/>
    <w:rsid w:val="00586096"/>
    <w:rsid w:val="005873AB"/>
    <w:rsid w:val="005874FC"/>
    <w:rsid w:val="005905C6"/>
    <w:rsid w:val="00590D27"/>
    <w:rsid w:val="00590FB1"/>
    <w:rsid w:val="005937CB"/>
    <w:rsid w:val="00595ECA"/>
    <w:rsid w:val="00596BB4"/>
    <w:rsid w:val="005A0B91"/>
    <w:rsid w:val="005A23D9"/>
    <w:rsid w:val="005A27A0"/>
    <w:rsid w:val="005A3D55"/>
    <w:rsid w:val="005B43F0"/>
    <w:rsid w:val="005B727F"/>
    <w:rsid w:val="005C5F8B"/>
    <w:rsid w:val="005C63B0"/>
    <w:rsid w:val="005C74E8"/>
    <w:rsid w:val="005D3D17"/>
    <w:rsid w:val="005D444D"/>
    <w:rsid w:val="005D68A6"/>
    <w:rsid w:val="005E0CE0"/>
    <w:rsid w:val="005E3B0F"/>
    <w:rsid w:val="005E3F43"/>
    <w:rsid w:val="005E56F6"/>
    <w:rsid w:val="005F177A"/>
    <w:rsid w:val="005F2710"/>
    <w:rsid w:val="005F4A05"/>
    <w:rsid w:val="0060308A"/>
    <w:rsid w:val="006045DC"/>
    <w:rsid w:val="00610FE6"/>
    <w:rsid w:val="0061285F"/>
    <w:rsid w:val="00613849"/>
    <w:rsid w:val="00615BA5"/>
    <w:rsid w:val="00615D16"/>
    <w:rsid w:val="006175FF"/>
    <w:rsid w:val="00620752"/>
    <w:rsid w:val="00620F4D"/>
    <w:rsid w:val="00621882"/>
    <w:rsid w:val="00623686"/>
    <w:rsid w:val="00623D27"/>
    <w:rsid w:val="00626620"/>
    <w:rsid w:val="00626ADF"/>
    <w:rsid w:val="00626BBB"/>
    <w:rsid w:val="00627BEF"/>
    <w:rsid w:val="00630100"/>
    <w:rsid w:val="00630988"/>
    <w:rsid w:val="00632E5D"/>
    <w:rsid w:val="00635CF7"/>
    <w:rsid w:val="00636DF5"/>
    <w:rsid w:val="0063765E"/>
    <w:rsid w:val="00637D2B"/>
    <w:rsid w:val="00641CBD"/>
    <w:rsid w:val="006420F4"/>
    <w:rsid w:val="00644BF6"/>
    <w:rsid w:val="00650A56"/>
    <w:rsid w:val="00656BF7"/>
    <w:rsid w:val="006579F5"/>
    <w:rsid w:val="00661F88"/>
    <w:rsid w:val="0066365F"/>
    <w:rsid w:val="00663A54"/>
    <w:rsid w:val="00664132"/>
    <w:rsid w:val="00666680"/>
    <w:rsid w:val="0067107F"/>
    <w:rsid w:val="006725E0"/>
    <w:rsid w:val="00673BD9"/>
    <w:rsid w:val="006751F9"/>
    <w:rsid w:val="00676793"/>
    <w:rsid w:val="00683838"/>
    <w:rsid w:val="00691D76"/>
    <w:rsid w:val="0069293F"/>
    <w:rsid w:val="00694E0E"/>
    <w:rsid w:val="00695400"/>
    <w:rsid w:val="00696377"/>
    <w:rsid w:val="006A13C7"/>
    <w:rsid w:val="006A3780"/>
    <w:rsid w:val="006A3F26"/>
    <w:rsid w:val="006A7D81"/>
    <w:rsid w:val="006B0347"/>
    <w:rsid w:val="006B7505"/>
    <w:rsid w:val="006C1D91"/>
    <w:rsid w:val="006C67A1"/>
    <w:rsid w:val="006D1DF5"/>
    <w:rsid w:val="006D3BE8"/>
    <w:rsid w:val="006D4226"/>
    <w:rsid w:val="006E1D36"/>
    <w:rsid w:val="006E202C"/>
    <w:rsid w:val="006E3DFB"/>
    <w:rsid w:val="006E700A"/>
    <w:rsid w:val="006F28FA"/>
    <w:rsid w:val="006F48FC"/>
    <w:rsid w:val="007010C5"/>
    <w:rsid w:val="0070329E"/>
    <w:rsid w:val="00704C3F"/>
    <w:rsid w:val="00704CCC"/>
    <w:rsid w:val="00707883"/>
    <w:rsid w:val="00710735"/>
    <w:rsid w:val="00713017"/>
    <w:rsid w:val="007136C3"/>
    <w:rsid w:val="00721842"/>
    <w:rsid w:val="00723AF2"/>
    <w:rsid w:val="00730344"/>
    <w:rsid w:val="0073086B"/>
    <w:rsid w:val="00731DE5"/>
    <w:rsid w:val="007339DA"/>
    <w:rsid w:val="007348FF"/>
    <w:rsid w:val="007363D5"/>
    <w:rsid w:val="0073724B"/>
    <w:rsid w:val="00737A8F"/>
    <w:rsid w:val="0074131F"/>
    <w:rsid w:val="00741D58"/>
    <w:rsid w:val="00744957"/>
    <w:rsid w:val="00750B89"/>
    <w:rsid w:val="00756663"/>
    <w:rsid w:val="00760DF7"/>
    <w:rsid w:val="00761505"/>
    <w:rsid w:val="007649E1"/>
    <w:rsid w:val="00765836"/>
    <w:rsid w:val="00767795"/>
    <w:rsid w:val="00770DE7"/>
    <w:rsid w:val="00770EB4"/>
    <w:rsid w:val="007714F7"/>
    <w:rsid w:val="007771E8"/>
    <w:rsid w:val="00781002"/>
    <w:rsid w:val="00786803"/>
    <w:rsid w:val="00786F91"/>
    <w:rsid w:val="00787838"/>
    <w:rsid w:val="0079284B"/>
    <w:rsid w:val="00792B81"/>
    <w:rsid w:val="00793365"/>
    <w:rsid w:val="007979EF"/>
    <w:rsid w:val="007A13CE"/>
    <w:rsid w:val="007A14F2"/>
    <w:rsid w:val="007A31C8"/>
    <w:rsid w:val="007B07A4"/>
    <w:rsid w:val="007B3834"/>
    <w:rsid w:val="007C2F70"/>
    <w:rsid w:val="007C4F59"/>
    <w:rsid w:val="007C6228"/>
    <w:rsid w:val="007C778A"/>
    <w:rsid w:val="007D1277"/>
    <w:rsid w:val="007D1451"/>
    <w:rsid w:val="007D3195"/>
    <w:rsid w:val="007D607A"/>
    <w:rsid w:val="007D6160"/>
    <w:rsid w:val="007E1828"/>
    <w:rsid w:val="007E1C90"/>
    <w:rsid w:val="007E3A1B"/>
    <w:rsid w:val="007E50C9"/>
    <w:rsid w:val="007E564B"/>
    <w:rsid w:val="007E5A02"/>
    <w:rsid w:val="007F128F"/>
    <w:rsid w:val="007F2164"/>
    <w:rsid w:val="007F2A5E"/>
    <w:rsid w:val="008046BD"/>
    <w:rsid w:val="0080548D"/>
    <w:rsid w:val="0080620F"/>
    <w:rsid w:val="008065E4"/>
    <w:rsid w:val="00816DF1"/>
    <w:rsid w:val="0082010E"/>
    <w:rsid w:val="00820B2E"/>
    <w:rsid w:val="00820CA5"/>
    <w:rsid w:val="00821256"/>
    <w:rsid w:val="008218AF"/>
    <w:rsid w:val="00822D86"/>
    <w:rsid w:val="008266AD"/>
    <w:rsid w:val="00830076"/>
    <w:rsid w:val="00834AF0"/>
    <w:rsid w:val="00840383"/>
    <w:rsid w:val="00842AD5"/>
    <w:rsid w:val="00843609"/>
    <w:rsid w:val="00844543"/>
    <w:rsid w:val="00850DE1"/>
    <w:rsid w:val="0085596F"/>
    <w:rsid w:val="00860C95"/>
    <w:rsid w:val="008619A6"/>
    <w:rsid w:val="008704D1"/>
    <w:rsid w:val="008719AB"/>
    <w:rsid w:val="00876C95"/>
    <w:rsid w:val="0087720D"/>
    <w:rsid w:val="00880474"/>
    <w:rsid w:val="00880E11"/>
    <w:rsid w:val="00884475"/>
    <w:rsid w:val="00890260"/>
    <w:rsid w:val="00890914"/>
    <w:rsid w:val="00890F87"/>
    <w:rsid w:val="0089124F"/>
    <w:rsid w:val="0089245C"/>
    <w:rsid w:val="00892F25"/>
    <w:rsid w:val="00894637"/>
    <w:rsid w:val="00894D36"/>
    <w:rsid w:val="00897BDF"/>
    <w:rsid w:val="008A044E"/>
    <w:rsid w:val="008A1588"/>
    <w:rsid w:val="008A1D5E"/>
    <w:rsid w:val="008A5954"/>
    <w:rsid w:val="008B0F84"/>
    <w:rsid w:val="008B0F89"/>
    <w:rsid w:val="008B37B5"/>
    <w:rsid w:val="008B40B4"/>
    <w:rsid w:val="008B42A1"/>
    <w:rsid w:val="008B6C0D"/>
    <w:rsid w:val="008C78DD"/>
    <w:rsid w:val="008D0DD6"/>
    <w:rsid w:val="008D51F9"/>
    <w:rsid w:val="008D7142"/>
    <w:rsid w:val="008D7DC5"/>
    <w:rsid w:val="008E0E77"/>
    <w:rsid w:val="008E1DF1"/>
    <w:rsid w:val="008E3BB5"/>
    <w:rsid w:val="008E43B1"/>
    <w:rsid w:val="008F174F"/>
    <w:rsid w:val="008F293A"/>
    <w:rsid w:val="008F3776"/>
    <w:rsid w:val="00902E6B"/>
    <w:rsid w:val="00910342"/>
    <w:rsid w:val="00910CAA"/>
    <w:rsid w:val="009127C4"/>
    <w:rsid w:val="0091494E"/>
    <w:rsid w:val="00915FAD"/>
    <w:rsid w:val="009173ED"/>
    <w:rsid w:val="00924ABE"/>
    <w:rsid w:val="00926BFA"/>
    <w:rsid w:val="00927F8C"/>
    <w:rsid w:val="0093249F"/>
    <w:rsid w:val="0093579F"/>
    <w:rsid w:val="009358E2"/>
    <w:rsid w:val="00942804"/>
    <w:rsid w:val="00942A2F"/>
    <w:rsid w:val="00942FD4"/>
    <w:rsid w:val="00946F90"/>
    <w:rsid w:val="009623EC"/>
    <w:rsid w:val="00963A46"/>
    <w:rsid w:val="00964CE7"/>
    <w:rsid w:val="009656B0"/>
    <w:rsid w:val="00965B50"/>
    <w:rsid w:val="0096679B"/>
    <w:rsid w:val="00970E32"/>
    <w:rsid w:val="00973384"/>
    <w:rsid w:val="00974361"/>
    <w:rsid w:val="00977C80"/>
    <w:rsid w:val="009803C1"/>
    <w:rsid w:val="00982858"/>
    <w:rsid w:val="00983F69"/>
    <w:rsid w:val="009859F9"/>
    <w:rsid w:val="009939CF"/>
    <w:rsid w:val="00994DDB"/>
    <w:rsid w:val="00995B17"/>
    <w:rsid w:val="009A04B4"/>
    <w:rsid w:val="009A0A3E"/>
    <w:rsid w:val="009A37A4"/>
    <w:rsid w:val="009A60FC"/>
    <w:rsid w:val="009B017F"/>
    <w:rsid w:val="009B2B0F"/>
    <w:rsid w:val="009B2D35"/>
    <w:rsid w:val="009B33E3"/>
    <w:rsid w:val="009B5B6A"/>
    <w:rsid w:val="009B6049"/>
    <w:rsid w:val="009B7971"/>
    <w:rsid w:val="009C0358"/>
    <w:rsid w:val="009C0740"/>
    <w:rsid w:val="009C1482"/>
    <w:rsid w:val="009C4603"/>
    <w:rsid w:val="009C53EF"/>
    <w:rsid w:val="009C5BD1"/>
    <w:rsid w:val="009D1FED"/>
    <w:rsid w:val="009D4A70"/>
    <w:rsid w:val="009D5805"/>
    <w:rsid w:val="009D7532"/>
    <w:rsid w:val="009E2D8F"/>
    <w:rsid w:val="009E37DE"/>
    <w:rsid w:val="009E42BB"/>
    <w:rsid w:val="009E5665"/>
    <w:rsid w:val="009E65DA"/>
    <w:rsid w:val="009E7E89"/>
    <w:rsid w:val="009F1EE0"/>
    <w:rsid w:val="009F224C"/>
    <w:rsid w:val="009F562B"/>
    <w:rsid w:val="009F6009"/>
    <w:rsid w:val="00A02E0F"/>
    <w:rsid w:val="00A04187"/>
    <w:rsid w:val="00A102D6"/>
    <w:rsid w:val="00A11698"/>
    <w:rsid w:val="00A15815"/>
    <w:rsid w:val="00A16B86"/>
    <w:rsid w:val="00A230CC"/>
    <w:rsid w:val="00A26F7B"/>
    <w:rsid w:val="00A32369"/>
    <w:rsid w:val="00A33050"/>
    <w:rsid w:val="00A35105"/>
    <w:rsid w:val="00A3694B"/>
    <w:rsid w:val="00A36D3D"/>
    <w:rsid w:val="00A4063F"/>
    <w:rsid w:val="00A410D1"/>
    <w:rsid w:val="00A4144C"/>
    <w:rsid w:val="00A417B2"/>
    <w:rsid w:val="00A45C1D"/>
    <w:rsid w:val="00A466AC"/>
    <w:rsid w:val="00A52536"/>
    <w:rsid w:val="00A54489"/>
    <w:rsid w:val="00A54523"/>
    <w:rsid w:val="00A5677B"/>
    <w:rsid w:val="00A57270"/>
    <w:rsid w:val="00A6214B"/>
    <w:rsid w:val="00A642F0"/>
    <w:rsid w:val="00A66412"/>
    <w:rsid w:val="00A74443"/>
    <w:rsid w:val="00A778FE"/>
    <w:rsid w:val="00A81635"/>
    <w:rsid w:val="00A82D04"/>
    <w:rsid w:val="00A85427"/>
    <w:rsid w:val="00A85CDC"/>
    <w:rsid w:val="00A9227D"/>
    <w:rsid w:val="00A93732"/>
    <w:rsid w:val="00A9643C"/>
    <w:rsid w:val="00A97D62"/>
    <w:rsid w:val="00AA244F"/>
    <w:rsid w:val="00AA4861"/>
    <w:rsid w:val="00AA7E69"/>
    <w:rsid w:val="00AB028C"/>
    <w:rsid w:val="00AB07FD"/>
    <w:rsid w:val="00AB2F42"/>
    <w:rsid w:val="00AB5C46"/>
    <w:rsid w:val="00AB6D7C"/>
    <w:rsid w:val="00AC0CA0"/>
    <w:rsid w:val="00AC33DD"/>
    <w:rsid w:val="00AC3582"/>
    <w:rsid w:val="00AC7C28"/>
    <w:rsid w:val="00AD241D"/>
    <w:rsid w:val="00AD6267"/>
    <w:rsid w:val="00AE0453"/>
    <w:rsid w:val="00AE1613"/>
    <w:rsid w:val="00AE5580"/>
    <w:rsid w:val="00AE5F39"/>
    <w:rsid w:val="00AE6FB1"/>
    <w:rsid w:val="00AF10C9"/>
    <w:rsid w:val="00AF6C01"/>
    <w:rsid w:val="00AF73AC"/>
    <w:rsid w:val="00AF75BA"/>
    <w:rsid w:val="00AF7D8F"/>
    <w:rsid w:val="00B00B7B"/>
    <w:rsid w:val="00B00BDD"/>
    <w:rsid w:val="00B0100F"/>
    <w:rsid w:val="00B010BD"/>
    <w:rsid w:val="00B01A13"/>
    <w:rsid w:val="00B02689"/>
    <w:rsid w:val="00B05A22"/>
    <w:rsid w:val="00B11000"/>
    <w:rsid w:val="00B12679"/>
    <w:rsid w:val="00B17BFC"/>
    <w:rsid w:val="00B2137B"/>
    <w:rsid w:val="00B22931"/>
    <w:rsid w:val="00B246B4"/>
    <w:rsid w:val="00B24BBB"/>
    <w:rsid w:val="00B27703"/>
    <w:rsid w:val="00B279E3"/>
    <w:rsid w:val="00B360CC"/>
    <w:rsid w:val="00B3613A"/>
    <w:rsid w:val="00B3781C"/>
    <w:rsid w:val="00B41B2B"/>
    <w:rsid w:val="00B451E8"/>
    <w:rsid w:val="00B4638C"/>
    <w:rsid w:val="00B47A8A"/>
    <w:rsid w:val="00B50373"/>
    <w:rsid w:val="00B51CF2"/>
    <w:rsid w:val="00B555B6"/>
    <w:rsid w:val="00B60FDC"/>
    <w:rsid w:val="00B61D8D"/>
    <w:rsid w:val="00B62D34"/>
    <w:rsid w:val="00B673E0"/>
    <w:rsid w:val="00B70E45"/>
    <w:rsid w:val="00B76513"/>
    <w:rsid w:val="00B81AED"/>
    <w:rsid w:val="00B82456"/>
    <w:rsid w:val="00B91FC9"/>
    <w:rsid w:val="00B95623"/>
    <w:rsid w:val="00B9649D"/>
    <w:rsid w:val="00BA3D6E"/>
    <w:rsid w:val="00BA740C"/>
    <w:rsid w:val="00BB1DF4"/>
    <w:rsid w:val="00BB37A9"/>
    <w:rsid w:val="00BB57E5"/>
    <w:rsid w:val="00BD084C"/>
    <w:rsid w:val="00BD0FC9"/>
    <w:rsid w:val="00BD1228"/>
    <w:rsid w:val="00BD14DF"/>
    <w:rsid w:val="00BD6BFD"/>
    <w:rsid w:val="00BD6CBE"/>
    <w:rsid w:val="00BD7B32"/>
    <w:rsid w:val="00BE29FC"/>
    <w:rsid w:val="00BE4A5C"/>
    <w:rsid w:val="00BE5588"/>
    <w:rsid w:val="00BF36DF"/>
    <w:rsid w:val="00BF3B32"/>
    <w:rsid w:val="00BF438D"/>
    <w:rsid w:val="00BF6EFD"/>
    <w:rsid w:val="00BF6F86"/>
    <w:rsid w:val="00BF743E"/>
    <w:rsid w:val="00BF7609"/>
    <w:rsid w:val="00BF7CBE"/>
    <w:rsid w:val="00C0292B"/>
    <w:rsid w:val="00C04C09"/>
    <w:rsid w:val="00C067BE"/>
    <w:rsid w:val="00C11E46"/>
    <w:rsid w:val="00C13DDD"/>
    <w:rsid w:val="00C1507D"/>
    <w:rsid w:val="00C222C7"/>
    <w:rsid w:val="00C2381A"/>
    <w:rsid w:val="00C23AB6"/>
    <w:rsid w:val="00C25861"/>
    <w:rsid w:val="00C2793D"/>
    <w:rsid w:val="00C27CD7"/>
    <w:rsid w:val="00C27E58"/>
    <w:rsid w:val="00C33F22"/>
    <w:rsid w:val="00C342B7"/>
    <w:rsid w:val="00C41337"/>
    <w:rsid w:val="00C51B7C"/>
    <w:rsid w:val="00C546A7"/>
    <w:rsid w:val="00C55758"/>
    <w:rsid w:val="00C61798"/>
    <w:rsid w:val="00C62721"/>
    <w:rsid w:val="00C66566"/>
    <w:rsid w:val="00C67210"/>
    <w:rsid w:val="00C75703"/>
    <w:rsid w:val="00C76E61"/>
    <w:rsid w:val="00C8113A"/>
    <w:rsid w:val="00C834AC"/>
    <w:rsid w:val="00C84712"/>
    <w:rsid w:val="00C86920"/>
    <w:rsid w:val="00C86A6C"/>
    <w:rsid w:val="00C905E5"/>
    <w:rsid w:val="00C90EF2"/>
    <w:rsid w:val="00C917D4"/>
    <w:rsid w:val="00C932DF"/>
    <w:rsid w:val="00C93451"/>
    <w:rsid w:val="00CA16B6"/>
    <w:rsid w:val="00CA38BC"/>
    <w:rsid w:val="00CB0763"/>
    <w:rsid w:val="00CB086C"/>
    <w:rsid w:val="00CB087D"/>
    <w:rsid w:val="00CB22CB"/>
    <w:rsid w:val="00CB23A9"/>
    <w:rsid w:val="00CB332E"/>
    <w:rsid w:val="00CB4745"/>
    <w:rsid w:val="00CB4F46"/>
    <w:rsid w:val="00CB60B9"/>
    <w:rsid w:val="00CB6EB2"/>
    <w:rsid w:val="00CB754E"/>
    <w:rsid w:val="00CB7E08"/>
    <w:rsid w:val="00CC144D"/>
    <w:rsid w:val="00CC3B74"/>
    <w:rsid w:val="00CC6429"/>
    <w:rsid w:val="00CC7529"/>
    <w:rsid w:val="00CD0CF0"/>
    <w:rsid w:val="00CD14F5"/>
    <w:rsid w:val="00CD1502"/>
    <w:rsid w:val="00CD4644"/>
    <w:rsid w:val="00CD4F19"/>
    <w:rsid w:val="00CE0407"/>
    <w:rsid w:val="00CE149E"/>
    <w:rsid w:val="00CE4504"/>
    <w:rsid w:val="00CE4A92"/>
    <w:rsid w:val="00CE5033"/>
    <w:rsid w:val="00CE5DA1"/>
    <w:rsid w:val="00CE6F47"/>
    <w:rsid w:val="00CE7293"/>
    <w:rsid w:val="00CE7F46"/>
    <w:rsid w:val="00CF185A"/>
    <w:rsid w:val="00CF59F6"/>
    <w:rsid w:val="00D02DC9"/>
    <w:rsid w:val="00D051EE"/>
    <w:rsid w:val="00D05708"/>
    <w:rsid w:val="00D1092E"/>
    <w:rsid w:val="00D140B5"/>
    <w:rsid w:val="00D16043"/>
    <w:rsid w:val="00D206D1"/>
    <w:rsid w:val="00D262DB"/>
    <w:rsid w:val="00D2726E"/>
    <w:rsid w:val="00D361B2"/>
    <w:rsid w:val="00D40366"/>
    <w:rsid w:val="00D44004"/>
    <w:rsid w:val="00D448A3"/>
    <w:rsid w:val="00D509EE"/>
    <w:rsid w:val="00D53111"/>
    <w:rsid w:val="00D53A91"/>
    <w:rsid w:val="00D60751"/>
    <w:rsid w:val="00D60CD4"/>
    <w:rsid w:val="00D60FB6"/>
    <w:rsid w:val="00D61487"/>
    <w:rsid w:val="00D61C46"/>
    <w:rsid w:val="00D676D3"/>
    <w:rsid w:val="00D67920"/>
    <w:rsid w:val="00D74DDC"/>
    <w:rsid w:val="00D754EC"/>
    <w:rsid w:val="00D766EF"/>
    <w:rsid w:val="00D76A5C"/>
    <w:rsid w:val="00D77B9A"/>
    <w:rsid w:val="00D80E0E"/>
    <w:rsid w:val="00D840CE"/>
    <w:rsid w:val="00D85A32"/>
    <w:rsid w:val="00D8713F"/>
    <w:rsid w:val="00D90297"/>
    <w:rsid w:val="00DA16B1"/>
    <w:rsid w:val="00DA6C04"/>
    <w:rsid w:val="00DA7BB4"/>
    <w:rsid w:val="00DB2132"/>
    <w:rsid w:val="00DB3179"/>
    <w:rsid w:val="00DC124F"/>
    <w:rsid w:val="00DC1B7C"/>
    <w:rsid w:val="00DC3C45"/>
    <w:rsid w:val="00DC3EBA"/>
    <w:rsid w:val="00DC741B"/>
    <w:rsid w:val="00DD0EA7"/>
    <w:rsid w:val="00DD15DD"/>
    <w:rsid w:val="00DD2A87"/>
    <w:rsid w:val="00DD7C75"/>
    <w:rsid w:val="00DE5401"/>
    <w:rsid w:val="00DE6E31"/>
    <w:rsid w:val="00DF0BEA"/>
    <w:rsid w:val="00DF0DBB"/>
    <w:rsid w:val="00DF2162"/>
    <w:rsid w:val="00DF2ADD"/>
    <w:rsid w:val="00DF2D7D"/>
    <w:rsid w:val="00DF393D"/>
    <w:rsid w:val="00DF3C7C"/>
    <w:rsid w:val="00DF4410"/>
    <w:rsid w:val="00DF6762"/>
    <w:rsid w:val="00E01EDC"/>
    <w:rsid w:val="00E0334B"/>
    <w:rsid w:val="00E05F4D"/>
    <w:rsid w:val="00E10364"/>
    <w:rsid w:val="00E1366A"/>
    <w:rsid w:val="00E15DE0"/>
    <w:rsid w:val="00E205A5"/>
    <w:rsid w:val="00E212C1"/>
    <w:rsid w:val="00E21E73"/>
    <w:rsid w:val="00E221E9"/>
    <w:rsid w:val="00E228D5"/>
    <w:rsid w:val="00E30291"/>
    <w:rsid w:val="00E32DD5"/>
    <w:rsid w:val="00E33F50"/>
    <w:rsid w:val="00E37838"/>
    <w:rsid w:val="00E41A33"/>
    <w:rsid w:val="00E44004"/>
    <w:rsid w:val="00E453F9"/>
    <w:rsid w:val="00E46522"/>
    <w:rsid w:val="00E46665"/>
    <w:rsid w:val="00E50ACE"/>
    <w:rsid w:val="00E56CFD"/>
    <w:rsid w:val="00E57074"/>
    <w:rsid w:val="00E60758"/>
    <w:rsid w:val="00E60ADC"/>
    <w:rsid w:val="00E63707"/>
    <w:rsid w:val="00E6539D"/>
    <w:rsid w:val="00E65A9D"/>
    <w:rsid w:val="00E65C6F"/>
    <w:rsid w:val="00E662ED"/>
    <w:rsid w:val="00E71E29"/>
    <w:rsid w:val="00E761A2"/>
    <w:rsid w:val="00E76F95"/>
    <w:rsid w:val="00E77DB2"/>
    <w:rsid w:val="00E80419"/>
    <w:rsid w:val="00E8127A"/>
    <w:rsid w:val="00E814E0"/>
    <w:rsid w:val="00E84906"/>
    <w:rsid w:val="00E86CF3"/>
    <w:rsid w:val="00E87B87"/>
    <w:rsid w:val="00E91160"/>
    <w:rsid w:val="00E94D4D"/>
    <w:rsid w:val="00E95F72"/>
    <w:rsid w:val="00E965BF"/>
    <w:rsid w:val="00EA1D7F"/>
    <w:rsid w:val="00EA1F54"/>
    <w:rsid w:val="00EA61E9"/>
    <w:rsid w:val="00EA6DB8"/>
    <w:rsid w:val="00EB2821"/>
    <w:rsid w:val="00EB4F5E"/>
    <w:rsid w:val="00EB5ECA"/>
    <w:rsid w:val="00EC35B3"/>
    <w:rsid w:val="00EC386D"/>
    <w:rsid w:val="00EC62B8"/>
    <w:rsid w:val="00ED1740"/>
    <w:rsid w:val="00ED1FBD"/>
    <w:rsid w:val="00ED2F69"/>
    <w:rsid w:val="00ED5D86"/>
    <w:rsid w:val="00ED7789"/>
    <w:rsid w:val="00ED7863"/>
    <w:rsid w:val="00ED7D80"/>
    <w:rsid w:val="00EE03D8"/>
    <w:rsid w:val="00EE126B"/>
    <w:rsid w:val="00EE593D"/>
    <w:rsid w:val="00EF4FDE"/>
    <w:rsid w:val="00EF50E2"/>
    <w:rsid w:val="00EF5906"/>
    <w:rsid w:val="00F00CF0"/>
    <w:rsid w:val="00F01AAC"/>
    <w:rsid w:val="00F01E58"/>
    <w:rsid w:val="00F02931"/>
    <w:rsid w:val="00F03DC1"/>
    <w:rsid w:val="00F05950"/>
    <w:rsid w:val="00F07159"/>
    <w:rsid w:val="00F07D58"/>
    <w:rsid w:val="00F123A9"/>
    <w:rsid w:val="00F15C0B"/>
    <w:rsid w:val="00F15F15"/>
    <w:rsid w:val="00F2386E"/>
    <w:rsid w:val="00F23A0D"/>
    <w:rsid w:val="00F251BA"/>
    <w:rsid w:val="00F26D1F"/>
    <w:rsid w:val="00F27431"/>
    <w:rsid w:val="00F32B02"/>
    <w:rsid w:val="00F32E4A"/>
    <w:rsid w:val="00F346FC"/>
    <w:rsid w:val="00F35C2A"/>
    <w:rsid w:val="00F3697B"/>
    <w:rsid w:val="00F40ED3"/>
    <w:rsid w:val="00F45B44"/>
    <w:rsid w:val="00F533AC"/>
    <w:rsid w:val="00F60197"/>
    <w:rsid w:val="00F65CCD"/>
    <w:rsid w:val="00F671FE"/>
    <w:rsid w:val="00F672E3"/>
    <w:rsid w:val="00F730CD"/>
    <w:rsid w:val="00F74003"/>
    <w:rsid w:val="00F77ADD"/>
    <w:rsid w:val="00F81695"/>
    <w:rsid w:val="00F8265E"/>
    <w:rsid w:val="00F82E2C"/>
    <w:rsid w:val="00F84B4F"/>
    <w:rsid w:val="00F90049"/>
    <w:rsid w:val="00F96F4C"/>
    <w:rsid w:val="00FA46B5"/>
    <w:rsid w:val="00FA67FC"/>
    <w:rsid w:val="00FA744B"/>
    <w:rsid w:val="00FA7793"/>
    <w:rsid w:val="00FA77C4"/>
    <w:rsid w:val="00FB135F"/>
    <w:rsid w:val="00FB25C8"/>
    <w:rsid w:val="00FB43A5"/>
    <w:rsid w:val="00FB4B1B"/>
    <w:rsid w:val="00FB7C42"/>
    <w:rsid w:val="00FC037B"/>
    <w:rsid w:val="00FC32DB"/>
    <w:rsid w:val="00FC41C0"/>
    <w:rsid w:val="00FC4829"/>
    <w:rsid w:val="00FC6180"/>
    <w:rsid w:val="00FC7B63"/>
    <w:rsid w:val="00FC7FAE"/>
    <w:rsid w:val="00FD3ABB"/>
    <w:rsid w:val="00FD3C42"/>
    <w:rsid w:val="00FD4096"/>
    <w:rsid w:val="00FE0048"/>
    <w:rsid w:val="00FE0825"/>
    <w:rsid w:val="00FE4E57"/>
    <w:rsid w:val="00FE58EE"/>
    <w:rsid w:val="00FE665A"/>
    <w:rsid w:val="00FE786B"/>
    <w:rsid w:val="00FF0060"/>
    <w:rsid w:val="00FF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0D55E8-660D-45A9-A796-019F26AE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06"/>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F5906"/>
    <w:pPr>
      <w:jc w:val="center"/>
    </w:pPr>
  </w:style>
  <w:style w:type="character" w:customStyle="1" w:styleId="Char">
    <w:name w:val="正文文本 Char"/>
    <w:basedOn w:val="a0"/>
    <w:link w:val="a3"/>
    <w:uiPriority w:val="99"/>
    <w:semiHidden/>
    <w:locked/>
    <w:rsid w:val="005C63B0"/>
    <w:rPr>
      <w:sz w:val="21"/>
      <w:szCs w:val="21"/>
    </w:rPr>
  </w:style>
  <w:style w:type="paragraph" w:styleId="a4">
    <w:name w:val="Date"/>
    <w:basedOn w:val="a"/>
    <w:next w:val="a"/>
    <w:link w:val="Char0"/>
    <w:uiPriority w:val="99"/>
    <w:rsid w:val="00EF5906"/>
  </w:style>
  <w:style w:type="character" w:customStyle="1" w:styleId="Char0">
    <w:name w:val="日期 Char"/>
    <w:basedOn w:val="a0"/>
    <w:link w:val="a4"/>
    <w:uiPriority w:val="99"/>
    <w:semiHidden/>
    <w:locked/>
    <w:rsid w:val="005C63B0"/>
    <w:rPr>
      <w:sz w:val="21"/>
      <w:szCs w:val="21"/>
    </w:rPr>
  </w:style>
  <w:style w:type="paragraph" w:customStyle="1" w:styleId="1">
    <w:name w:val="正文1"/>
    <w:uiPriority w:val="99"/>
    <w:rsid w:val="00EF5906"/>
    <w:pPr>
      <w:widowControl w:val="0"/>
      <w:adjustRightInd w:val="0"/>
      <w:spacing w:line="240" w:lineRule="atLeast"/>
      <w:textAlignment w:val="baseline"/>
    </w:pPr>
    <w:rPr>
      <w:rFonts w:ascii="宋体" w:cs="宋体"/>
      <w:kern w:val="0"/>
      <w:sz w:val="34"/>
      <w:szCs w:val="34"/>
    </w:rPr>
  </w:style>
  <w:style w:type="paragraph" w:styleId="a5">
    <w:name w:val="header"/>
    <w:basedOn w:val="a"/>
    <w:link w:val="Char1"/>
    <w:uiPriority w:val="99"/>
    <w:rsid w:val="00EF59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627BEF"/>
    <w:rPr>
      <w:kern w:val="2"/>
      <w:sz w:val="18"/>
      <w:szCs w:val="18"/>
    </w:rPr>
  </w:style>
  <w:style w:type="paragraph" w:styleId="a6">
    <w:name w:val="footer"/>
    <w:basedOn w:val="a"/>
    <w:link w:val="Char2"/>
    <w:uiPriority w:val="99"/>
    <w:rsid w:val="00EF5906"/>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5C63B0"/>
    <w:rPr>
      <w:sz w:val="18"/>
      <w:szCs w:val="18"/>
    </w:rPr>
  </w:style>
  <w:style w:type="character" w:styleId="a7">
    <w:name w:val="page number"/>
    <w:basedOn w:val="a0"/>
    <w:uiPriority w:val="99"/>
    <w:rsid w:val="00EF5906"/>
  </w:style>
  <w:style w:type="table" w:styleId="a8">
    <w:name w:val="Table Grid"/>
    <w:basedOn w:val="a1"/>
    <w:uiPriority w:val="99"/>
    <w:rsid w:val="00623D2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Char3"/>
    <w:uiPriority w:val="99"/>
    <w:semiHidden/>
    <w:rsid w:val="00FF0060"/>
    <w:pPr>
      <w:shd w:val="clear" w:color="auto" w:fill="000080"/>
    </w:pPr>
  </w:style>
  <w:style w:type="character" w:customStyle="1" w:styleId="Char3">
    <w:name w:val="文档结构图 Char"/>
    <w:basedOn w:val="a0"/>
    <w:link w:val="a9"/>
    <w:uiPriority w:val="99"/>
    <w:semiHidden/>
    <w:locked/>
    <w:rsid w:val="005C63B0"/>
    <w:rPr>
      <w:sz w:val="2"/>
      <w:szCs w:val="2"/>
    </w:rPr>
  </w:style>
  <w:style w:type="paragraph" w:styleId="aa">
    <w:name w:val="Body Text Indent"/>
    <w:basedOn w:val="a"/>
    <w:link w:val="Char4"/>
    <w:uiPriority w:val="99"/>
    <w:rsid w:val="00182DC5"/>
    <w:pPr>
      <w:spacing w:after="120"/>
      <w:ind w:leftChars="200" w:left="420"/>
    </w:pPr>
  </w:style>
  <w:style w:type="character" w:customStyle="1" w:styleId="Char4">
    <w:name w:val="正文文本缩进 Char"/>
    <w:basedOn w:val="a0"/>
    <w:link w:val="aa"/>
    <w:uiPriority w:val="99"/>
    <w:locked/>
    <w:rsid w:val="00596BB4"/>
    <w:rPr>
      <w:rFonts w:eastAsia="宋体"/>
      <w:kern w:val="2"/>
      <w:sz w:val="21"/>
      <w:szCs w:val="21"/>
      <w:lang w:val="en-US" w:eastAsia="zh-CN"/>
    </w:rPr>
  </w:style>
  <w:style w:type="paragraph" w:styleId="ab">
    <w:name w:val="Balloon Text"/>
    <w:basedOn w:val="a"/>
    <w:link w:val="Char5"/>
    <w:uiPriority w:val="99"/>
    <w:semiHidden/>
    <w:rsid w:val="008065E4"/>
    <w:rPr>
      <w:sz w:val="18"/>
      <w:szCs w:val="18"/>
    </w:rPr>
  </w:style>
  <w:style w:type="character" w:customStyle="1" w:styleId="Char5">
    <w:name w:val="批注框文本 Char"/>
    <w:basedOn w:val="a0"/>
    <w:link w:val="ab"/>
    <w:uiPriority w:val="99"/>
    <w:semiHidden/>
    <w:locked/>
    <w:rsid w:val="005C63B0"/>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0F33-5178-41FB-9599-9A9EC3A2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718</Words>
  <Characters>4098</Characters>
  <Application>Microsoft Office Word</Application>
  <DocSecurity>0</DocSecurity>
  <Lines>34</Lines>
  <Paragraphs>9</Paragraphs>
  <ScaleCrop>false</ScaleCrop>
  <Company>- BMTD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苏州大学专业技术岗位聘用申请表.doc</dc:title>
  <dc:subject/>
  <dc:creator>Li C Y</dc:creator>
  <cp:keywords/>
  <dc:description/>
  <cp:lastModifiedBy>Ning Bao</cp:lastModifiedBy>
  <cp:revision>20</cp:revision>
  <cp:lastPrinted>2019-03-15T01:00:00Z</cp:lastPrinted>
  <dcterms:created xsi:type="dcterms:W3CDTF">2019-03-18T03:36:00Z</dcterms:created>
  <dcterms:modified xsi:type="dcterms:W3CDTF">2019-03-30T02:27:00Z</dcterms:modified>
</cp:coreProperties>
</file>